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512" w:rsidRDefault="002644A2" w:rsidP="008068E7">
      <w:pPr>
        <w:pStyle w:val="Title"/>
      </w:pPr>
      <w:r>
        <w:t>AUTHOR GUIDELINES</w:t>
      </w:r>
      <w:r w:rsidR="008068E7">
        <w:t xml:space="preserve"> AND TEMPLATE</w:t>
      </w:r>
      <w:r>
        <w:t xml:space="preserve"> (TITLE OF THE PAPER</w:t>
      </w:r>
      <w:proofErr w:type="gramStart"/>
      <w:r>
        <w:t>:</w:t>
      </w:r>
      <w:proofErr w:type="gramEnd"/>
      <w:r>
        <w:br/>
        <w:t>CENTERED, ALL CAPITAL LETTERS, NOT MORE THAN 17 WORDS)</w:t>
      </w:r>
    </w:p>
    <w:p w:rsidR="002644A2" w:rsidRDefault="008068E7" w:rsidP="008068E7">
      <w:pPr>
        <w:jc w:val="center"/>
      </w:pPr>
      <w:r>
        <w:t xml:space="preserve">Do not write </w:t>
      </w:r>
      <w:r w:rsidR="004004FB">
        <w:t xml:space="preserve">data about the </w:t>
      </w:r>
      <w:r>
        <w:t>authors</w:t>
      </w:r>
      <w:r w:rsidR="004004FB">
        <w:t xml:space="preserve"> </w:t>
      </w:r>
      <w:r>
        <w:t>here, in order to achieve anonymous review</w:t>
      </w:r>
      <w:r w:rsidR="008D1903">
        <w:rPr>
          <w:rStyle w:val="FootnoteReference"/>
        </w:rPr>
        <w:footnoteReference w:id="1"/>
      </w:r>
    </w:p>
    <w:p w:rsidR="004004FB" w:rsidRDefault="008068E7" w:rsidP="00C21DAB">
      <w:pPr>
        <w:pStyle w:val="AJASATabstract"/>
      </w:pPr>
      <w:r w:rsidRPr="00683961">
        <w:rPr>
          <w:b/>
        </w:rPr>
        <w:t>Abstract:</w:t>
      </w:r>
      <w:r w:rsidR="004004FB">
        <w:t xml:space="preserve"> This Author Guidelines and Template should provide authors with information on how to prepare manuscript for papers to be reviewed and published as part of editorial procedure in the Serbian national Academic Journal of Applied Sciences and Technologies, edited by the </w:t>
      </w:r>
      <w:proofErr w:type="spellStart"/>
      <w:r w:rsidR="004004FB">
        <w:t>Kruševac</w:t>
      </w:r>
      <w:proofErr w:type="spellEnd"/>
      <w:r w:rsidR="004004FB">
        <w:t xml:space="preserve"> Scientific and Professional Society. </w:t>
      </w:r>
      <w:r w:rsidR="00BA1C1E">
        <w:t>Apart from useful information regarding preparation of papers for this journal</w:t>
      </w:r>
      <w:r w:rsidR="00683961">
        <w:t>, the</w:t>
      </w:r>
      <w:r w:rsidR="00BA1C1E">
        <w:t>s</w:t>
      </w:r>
      <w:r w:rsidR="00683961">
        <w:t>e</w:t>
      </w:r>
      <w:r w:rsidR="00BA1C1E">
        <w:t xml:space="preserve"> Author Guidelines </w:t>
      </w:r>
      <w:r w:rsidR="004A0FCE">
        <w:t>sh</w:t>
      </w:r>
      <w:r w:rsidR="00683961">
        <w:t xml:space="preserve">ould </w:t>
      </w:r>
      <w:r w:rsidR="00BA1C1E">
        <w:t>also serve as a template</w:t>
      </w:r>
      <w:r w:rsidR="00AA3527">
        <w:t xml:space="preserve"> and the starting point</w:t>
      </w:r>
      <w:r w:rsidR="00BA1C1E">
        <w:t xml:space="preserve"> for formatting distinguished sections of manuscript, formatting already being applied </w:t>
      </w:r>
      <w:r w:rsidR="00683961">
        <w:t>to</w:t>
      </w:r>
      <w:r w:rsidR="00BA1C1E">
        <w:t xml:space="preserve"> the corresponding styles in this Microsoft Word document</w:t>
      </w:r>
      <w:r w:rsidR="00683961">
        <w:t xml:space="preserve"> (being the recommended text processor for technical preparation of papers for this journal)</w:t>
      </w:r>
      <w:r w:rsidR="00BA1C1E">
        <w:t xml:space="preserve">. </w:t>
      </w:r>
      <w:r w:rsidR="004004FB">
        <w:t>Papers should be written exclusively in English language</w:t>
      </w:r>
      <w:r w:rsidR="00BA1C1E">
        <w:t>. The very abstract shou</w:t>
      </w:r>
      <w:r w:rsidR="006D462E">
        <w:t>l</w:t>
      </w:r>
      <w:r w:rsidR="00BA1C1E">
        <w:t>d contain between 200-250 words</w:t>
      </w:r>
      <w:r w:rsidR="00A83A82">
        <w:t xml:space="preserve"> in English language</w:t>
      </w:r>
      <w:r w:rsidR="00BA1C1E">
        <w:t xml:space="preserve"> and should summarize </w:t>
      </w:r>
      <w:r w:rsidR="00BA1C1E" w:rsidRPr="00BA1C1E">
        <w:t>the research objective, methodology, key results, and conclusions</w:t>
      </w:r>
      <w:r w:rsidR="00683961">
        <w:t xml:space="preserve"> included in the paper</w:t>
      </w:r>
      <w:r w:rsidR="00BA1C1E" w:rsidRPr="00BA1C1E">
        <w:t xml:space="preserve">. </w:t>
      </w:r>
      <w:r w:rsidR="006D462E">
        <w:t xml:space="preserve">The additional formatting to </w:t>
      </w:r>
      <w:r w:rsidR="006D462E" w:rsidRPr="00DF18F0">
        <w:rPr>
          <w:i w:val="0"/>
        </w:rPr>
        <w:t>Normal</w:t>
      </w:r>
      <w:r w:rsidR="006D462E">
        <w:t xml:space="preserve"> style </w:t>
      </w:r>
      <w:r w:rsidR="001A5328">
        <w:t>for</w:t>
      </w:r>
      <w:r w:rsidR="004A0FCE">
        <w:t xml:space="preserve"> this</w:t>
      </w:r>
      <w:r w:rsidR="001A5328">
        <w:t xml:space="preserve"> abstract </w:t>
      </w:r>
      <w:r w:rsidR="006D462E">
        <w:t xml:space="preserve">is already applied as </w:t>
      </w:r>
      <w:proofErr w:type="spellStart"/>
      <w:r w:rsidR="006D462E" w:rsidRPr="00DF18F0">
        <w:rPr>
          <w:i w:val="0"/>
        </w:rPr>
        <w:t>AJASAT_abstract</w:t>
      </w:r>
      <w:proofErr w:type="spellEnd"/>
      <w:r w:rsidR="006D462E">
        <w:t xml:space="preserve"> style, as follows. </w:t>
      </w:r>
      <w:r w:rsidR="00E94691">
        <w:t>Font: Times New Roman, 10</w:t>
      </w:r>
      <w:r w:rsidR="00BA1C1E" w:rsidRPr="00BA1C1E">
        <w:t xml:space="preserve">pt, italic. </w:t>
      </w:r>
      <w:r w:rsidR="001A5328">
        <w:t xml:space="preserve">3-6 keywords in English language should follow the abstract in the next paragraph, formatted with the same style. </w:t>
      </w:r>
      <w:r w:rsidR="001A5328" w:rsidRPr="00BA1C1E">
        <w:t>References, equations, and figures are</w:t>
      </w:r>
      <w:r w:rsidR="001A5328">
        <w:t xml:space="preserve"> not</w:t>
      </w:r>
      <w:r w:rsidR="001A5328" w:rsidRPr="00BA1C1E">
        <w:t xml:space="preserve"> allowed</w:t>
      </w:r>
      <w:r w:rsidR="001A5328">
        <w:t xml:space="preserve"> either in the abstract or in the keywords sections</w:t>
      </w:r>
      <w:r w:rsidR="004A0FCE">
        <w:t xml:space="preserve">. </w:t>
      </w:r>
      <w:r w:rsidR="00941FD6">
        <w:t>Optionally, corresponding Abstract (</w:t>
      </w:r>
      <w:proofErr w:type="spellStart"/>
      <w:r w:rsidR="00941FD6" w:rsidRPr="006C1583">
        <w:t>Sažetak</w:t>
      </w:r>
      <w:proofErr w:type="spellEnd"/>
      <w:r w:rsidR="00941FD6">
        <w:t>) and Keywords (</w:t>
      </w:r>
      <w:proofErr w:type="spellStart"/>
      <w:r w:rsidR="00941FD6" w:rsidRPr="006C1583">
        <w:t>Klj</w:t>
      </w:r>
      <w:r w:rsidR="007B66A4" w:rsidRPr="006C1583">
        <w:t>učne</w:t>
      </w:r>
      <w:proofErr w:type="spellEnd"/>
      <w:r w:rsidR="007B66A4" w:rsidRPr="006C1583">
        <w:t xml:space="preserve"> </w:t>
      </w:r>
      <w:proofErr w:type="spellStart"/>
      <w:r w:rsidR="007B66A4" w:rsidRPr="006C1583">
        <w:t>reči</w:t>
      </w:r>
      <w:proofErr w:type="spellEnd"/>
      <w:r w:rsidR="007B66A4">
        <w:t xml:space="preserve">) sections </w:t>
      </w:r>
      <w:r w:rsidR="00AA7301">
        <w:t xml:space="preserve">in Serbian language </w:t>
      </w:r>
      <w:r w:rsidR="007B66A4">
        <w:t xml:space="preserve">could follow, with the same </w:t>
      </w:r>
      <w:r w:rsidR="00AA7301">
        <w:t>rules</w:t>
      </w:r>
      <w:r w:rsidR="007B66A4">
        <w:t xml:space="preserve"> and formatted in the same way like their English counterparts.</w:t>
      </w:r>
      <w:r w:rsidR="00941FD6">
        <w:t xml:space="preserve"> </w:t>
      </w:r>
      <w:r w:rsidR="004A0FCE">
        <w:t>More detailed guidelines regarding paper contents and their preparation are specified in the following sections of these Guidelines.</w:t>
      </w:r>
    </w:p>
    <w:p w:rsidR="008068E7" w:rsidRDefault="008068E7" w:rsidP="004A0FCE">
      <w:pPr>
        <w:pStyle w:val="AJASATabstract"/>
      </w:pPr>
      <w:r w:rsidRPr="004A0FCE">
        <w:rPr>
          <w:b/>
        </w:rPr>
        <w:t>Keywords</w:t>
      </w:r>
      <w:r w:rsidR="00683961" w:rsidRPr="004A0FCE">
        <w:rPr>
          <w:b/>
        </w:rPr>
        <w:t>:</w:t>
      </w:r>
      <w:r w:rsidR="00683961">
        <w:t xml:space="preserve"> Specify between 3-6</w:t>
      </w:r>
      <w:r>
        <w:t xml:space="preserve"> expressions, best describing your unique content in the paper</w:t>
      </w:r>
      <w:r w:rsidR="004004FB">
        <w:t xml:space="preserve">, </w:t>
      </w:r>
      <w:r w:rsidR="004A0FCE">
        <w:t>e.g</w:t>
      </w:r>
      <w:r w:rsidR="004004FB">
        <w:t xml:space="preserve">. </w:t>
      </w:r>
      <w:r w:rsidR="004004FB" w:rsidRPr="004004FB">
        <w:t xml:space="preserve">signal processing, applied acoustics, </w:t>
      </w:r>
      <w:r w:rsidR="001A5328" w:rsidRPr="004004FB">
        <w:t>convolution</w:t>
      </w:r>
      <w:r w:rsidR="004A0FCE">
        <w:t>al</w:t>
      </w:r>
      <w:r w:rsidR="004004FB" w:rsidRPr="004004FB">
        <w:t xml:space="preserve"> neural network, measurements, engineering</w:t>
      </w:r>
    </w:p>
    <w:p w:rsidR="00AA7301" w:rsidRPr="003C7878" w:rsidRDefault="00941FD6" w:rsidP="004A0FCE">
      <w:pPr>
        <w:pStyle w:val="AJASATabstract"/>
      </w:pPr>
      <w:proofErr w:type="spellStart"/>
      <w:r w:rsidRPr="00D249F0">
        <w:rPr>
          <w:b/>
        </w:rPr>
        <w:t>Sažetak</w:t>
      </w:r>
      <w:proofErr w:type="spellEnd"/>
      <w:r>
        <w:t xml:space="preserve"> (</w:t>
      </w:r>
      <w:r w:rsidRPr="00941FD6">
        <w:rPr>
          <w:u w:val="single"/>
        </w:rPr>
        <w:t>abstract in Serbian language is optional</w:t>
      </w:r>
      <w:r w:rsidRPr="007B66A4">
        <w:rPr>
          <w:u w:val="single"/>
        </w:rPr>
        <w:t>!</w:t>
      </w:r>
      <w:r w:rsidRPr="007B66A4">
        <w:t>)</w:t>
      </w:r>
      <w:r w:rsidRPr="00AA7301">
        <w:rPr>
          <w:b/>
        </w:rPr>
        <w:t>:</w:t>
      </w:r>
      <w:r w:rsidRPr="007B66A4">
        <w:t xml:space="preserve"> </w:t>
      </w:r>
      <w:proofErr w:type="spellStart"/>
      <w:r w:rsidRPr="003C7878">
        <w:t>Uputstvo</w:t>
      </w:r>
      <w:proofErr w:type="spellEnd"/>
      <w:r w:rsidRPr="003C7878">
        <w:t xml:space="preserve"> </w:t>
      </w:r>
      <w:proofErr w:type="spellStart"/>
      <w:r w:rsidRPr="003C7878">
        <w:t>za</w:t>
      </w:r>
      <w:proofErr w:type="spellEnd"/>
      <w:r w:rsidRPr="003C7878">
        <w:t xml:space="preserve"> </w:t>
      </w:r>
      <w:proofErr w:type="spellStart"/>
      <w:r w:rsidRPr="003C7878">
        <w:t>autore</w:t>
      </w:r>
      <w:proofErr w:type="spellEnd"/>
      <w:r w:rsidRPr="003C7878">
        <w:t xml:space="preserve"> </w:t>
      </w:r>
      <w:proofErr w:type="spellStart"/>
      <w:r w:rsidRPr="003C7878">
        <w:t>i</w:t>
      </w:r>
      <w:proofErr w:type="spellEnd"/>
      <w:r w:rsidRPr="003C7878">
        <w:t xml:space="preserve"> </w:t>
      </w:r>
      <w:proofErr w:type="spellStart"/>
      <w:r w:rsidRPr="003C7878">
        <w:t>šablon</w:t>
      </w:r>
      <w:proofErr w:type="spellEnd"/>
      <w:r w:rsidRPr="003C7878">
        <w:t xml:space="preserve"> </w:t>
      </w:r>
      <w:proofErr w:type="spellStart"/>
      <w:r w:rsidRPr="003C7878">
        <w:t>treba</w:t>
      </w:r>
      <w:proofErr w:type="spellEnd"/>
      <w:r w:rsidRPr="003C7878">
        <w:t xml:space="preserve"> </w:t>
      </w:r>
      <w:proofErr w:type="spellStart"/>
      <w:r w:rsidRPr="003C7878">
        <w:t>da</w:t>
      </w:r>
      <w:proofErr w:type="spellEnd"/>
      <w:r w:rsidRPr="003C7878">
        <w:t xml:space="preserve"> </w:t>
      </w:r>
      <w:proofErr w:type="spellStart"/>
      <w:r w:rsidRPr="003C7878">
        <w:t>obezbede</w:t>
      </w:r>
      <w:proofErr w:type="spellEnd"/>
      <w:r w:rsidRPr="003C7878">
        <w:t xml:space="preserve"> </w:t>
      </w:r>
      <w:proofErr w:type="spellStart"/>
      <w:r w:rsidRPr="003C7878">
        <w:t>informacije</w:t>
      </w:r>
      <w:proofErr w:type="spellEnd"/>
      <w:r w:rsidRPr="003C7878">
        <w:t xml:space="preserve"> </w:t>
      </w:r>
      <w:proofErr w:type="spellStart"/>
      <w:r w:rsidRPr="003C7878">
        <w:t>kako</w:t>
      </w:r>
      <w:proofErr w:type="spellEnd"/>
      <w:r w:rsidRPr="003C7878">
        <w:t xml:space="preserve"> </w:t>
      </w:r>
      <w:proofErr w:type="spellStart"/>
      <w:r w:rsidRPr="003C7878">
        <w:t>pripremiti</w:t>
      </w:r>
      <w:proofErr w:type="spellEnd"/>
      <w:r w:rsidRPr="003C7878">
        <w:t xml:space="preserve"> </w:t>
      </w:r>
      <w:proofErr w:type="spellStart"/>
      <w:r w:rsidRPr="003C7878">
        <w:t>rukopis</w:t>
      </w:r>
      <w:proofErr w:type="spellEnd"/>
      <w:r w:rsidRPr="003C7878">
        <w:t xml:space="preserve"> </w:t>
      </w:r>
      <w:proofErr w:type="spellStart"/>
      <w:r w:rsidRPr="003C7878">
        <w:t>za</w:t>
      </w:r>
      <w:proofErr w:type="spellEnd"/>
      <w:r w:rsidRPr="003C7878">
        <w:t xml:space="preserve"> </w:t>
      </w:r>
      <w:proofErr w:type="spellStart"/>
      <w:r w:rsidRPr="003C7878">
        <w:t>recenziju</w:t>
      </w:r>
      <w:proofErr w:type="spellEnd"/>
      <w:r w:rsidRPr="003C7878">
        <w:t xml:space="preserve"> </w:t>
      </w:r>
      <w:proofErr w:type="spellStart"/>
      <w:r w:rsidRPr="003C7878">
        <w:t>i</w:t>
      </w:r>
      <w:proofErr w:type="spellEnd"/>
      <w:r w:rsidRPr="003C7878">
        <w:t xml:space="preserve"> </w:t>
      </w:r>
      <w:proofErr w:type="spellStart"/>
      <w:r w:rsidRPr="003C7878">
        <w:t>objavljivanje</w:t>
      </w:r>
      <w:proofErr w:type="spellEnd"/>
      <w:r w:rsidRPr="003C7878">
        <w:t xml:space="preserve"> u </w:t>
      </w:r>
      <w:proofErr w:type="spellStart"/>
      <w:r w:rsidRPr="003C7878">
        <w:t>toku</w:t>
      </w:r>
      <w:proofErr w:type="spellEnd"/>
      <w:r w:rsidRPr="003C7878">
        <w:t xml:space="preserve"> procedure </w:t>
      </w:r>
      <w:proofErr w:type="spellStart"/>
      <w:r w:rsidRPr="003C7878">
        <w:t>koju</w:t>
      </w:r>
      <w:proofErr w:type="spellEnd"/>
      <w:r w:rsidRPr="003C7878">
        <w:t xml:space="preserve"> </w:t>
      </w:r>
      <w:proofErr w:type="spellStart"/>
      <w:r w:rsidRPr="003C7878">
        <w:t>sprovodi</w:t>
      </w:r>
      <w:proofErr w:type="spellEnd"/>
      <w:r w:rsidRPr="003C7878">
        <w:t xml:space="preserve"> </w:t>
      </w:r>
      <w:proofErr w:type="spellStart"/>
      <w:r w:rsidRPr="003C7878">
        <w:t>uredništvo</w:t>
      </w:r>
      <w:proofErr w:type="spellEnd"/>
      <w:r w:rsidRPr="003C7878">
        <w:t xml:space="preserve"> u </w:t>
      </w:r>
      <w:proofErr w:type="spellStart"/>
      <w:r w:rsidRPr="003C7878">
        <w:t>srpskom</w:t>
      </w:r>
      <w:proofErr w:type="spellEnd"/>
      <w:r w:rsidRPr="003C7878">
        <w:t xml:space="preserve"> </w:t>
      </w:r>
      <w:proofErr w:type="spellStart"/>
      <w:r w:rsidRPr="003C7878">
        <w:t>nacionalnom</w:t>
      </w:r>
      <w:proofErr w:type="spellEnd"/>
      <w:r w:rsidRPr="003C7878">
        <w:t xml:space="preserve"> </w:t>
      </w:r>
      <w:proofErr w:type="spellStart"/>
      <w:r w:rsidRPr="003C7878">
        <w:t>Akademskom</w:t>
      </w:r>
      <w:proofErr w:type="spellEnd"/>
      <w:r w:rsidRPr="003C7878">
        <w:t xml:space="preserve"> </w:t>
      </w:r>
      <w:proofErr w:type="spellStart"/>
      <w:r w:rsidRPr="003C7878">
        <w:t>časopisu</w:t>
      </w:r>
      <w:proofErr w:type="spellEnd"/>
      <w:r w:rsidRPr="003C7878">
        <w:t xml:space="preserve"> </w:t>
      </w:r>
      <w:proofErr w:type="spellStart"/>
      <w:r w:rsidRPr="003C7878">
        <w:t>primenjenih</w:t>
      </w:r>
      <w:proofErr w:type="spellEnd"/>
      <w:r w:rsidRPr="003C7878">
        <w:t xml:space="preserve"> </w:t>
      </w:r>
      <w:proofErr w:type="spellStart"/>
      <w:r w:rsidRPr="003C7878">
        <w:t>nauka</w:t>
      </w:r>
      <w:proofErr w:type="spellEnd"/>
      <w:r w:rsidRPr="003C7878">
        <w:t xml:space="preserve"> </w:t>
      </w:r>
      <w:proofErr w:type="spellStart"/>
      <w:r w:rsidRPr="003C7878">
        <w:t>i</w:t>
      </w:r>
      <w:proofErr w:type="spellEnd"/>
      <w:r w:rsidRPr="003C7878">
        <w:t xml:space="preserve"> </w:t>
      </w:r>
      <w:proofErr w:type="spellStart"/>
      <w:r w:rsidRPr="003C7878">
        <w:t>tehnologija</w:t>
      </w:r>
      <w:proofErr w:type="spellEnd"/>
      <w:r w:rsidRPr="003C7878">
        <w:t xml:space="preserve"> (</w:t>
      </w:r>
      <w:proofErr w:type="spellStart"/>
      <w:r w:rsidRPr="003C7878">
        <w:t>engl</w:t>
      </w:r>
      <w:proofErr w:type="spellEnd"/>
      <w:r w:rsidRPr="003C7878">
        <w:t xml:space="preserve">. </w:t>
      </w:r>
      <w:proofErr w:type="spellStart"/>
      <w:r w:rsidRPr="003C7878">
        <w:t>skraćenica</w:t>
      </w:r>
      <w:proofErr w:type="spellEnd"/>
      <w:r w:rsidRPr="003C7878">
        <w:t xml:space="preserve"> </w:t>
      </w:r>
      <w:proofErr w:type="spellStart"/>
      <w:r w:rsidRPr="003C7878">
        <w:t>AJ</w:t>
      </w:r>
      <w:r w:rsidR="00965BE8">
        <w:t>oA</w:t>
      </w:r>
      <w:r w:rsidRPr="003C7878">
        <w:t>ST</w:t>
      </w:r>
      <w:proofErr w:type="spellEnd"/>
      <w:r w:rsidRPr="003C7878">
        <w:t xml:space="preserve">), </w:t>
      </w:r>
      <w:proofErr w:type="spellStart"/>
      <w:r w:rsidRPr="003C7878">
        <w:t>koje</w:t>
      </w:r>
      <w:proofErr w:type="spellEnd"/>
      <w:r w:rsidRPr="003C7878">
        <w:t xml:space="preserve"> </w:t>
      </w:r>
      <w:proofErr w:type="spellStart"/>
      <w:r w:rsidRPr="003C7878">
        <w:t>izdaje</w:t>
      </w:r>
      <w:proofErr w:type="spellEnd"/>
      <w:r w:rsidRPr="003C7878">
        <w:t xml:space="preserve"> </w:t>
      </w:r>
      <w:proofErr w:type="spellStart"/>
      <w:r w:rsidRPr="003C7878">
        <w:t>Naučno-stručno</w:t>
      </w:r>
      <w:proofErr w:type="spellEnd"/>
      <w:r w:rsidRPr="003C7878">
        <w:t xml:space="preserve"> </w:t>
      </w:r>
      <w:proofErr w:type="spellStart"/>
      <w:r w:rsidRPr="003C7878">
        <w:t>društvo</w:t>
      </w:r>
      <w:proofErr w:type="spellEnd"/>
      <w:r w:rsidRPr="003C7878">
        <w:t xml:space="preserve"> </w:t>
      </w:r>
      <w:proofErr w:type="spellStart"/>
      <w:r w:rsidRPr="003C7878">
        <w:t>Kruševac</w:t>
      </w:r>
      <w:proofErr w:type="spellEnd"/>
      <w:r w:rsidRPr="003C7878">
        <w:t xml:space="preserve"> Pored </w:t>
      </w:r>
      <w:proofErr w:type="spellStart"/>
      <w:r w:rsidRPr="003C7878">
        <w:t>korisnih</w:t>
      </w:r>
      <w:proofErr w:type="spellEnd"/>
      <w:r w:rsidRPr="003C7878">
        <w:t xml:space="preserve"> </w:t>
      </w:r>
      <w:proofErr w:type="spellStart"/>
      <w:r w:rsidRPr="003C7878">
        <w:t>informacija</w:t>
      </w:r>
      <w:proofErr w:type="spellEnd"/>
      <w:r w:rsidRPr="003C7878">
        <w:t xml:space="preserve"> o </w:t>
      </w:r>
      <w:proofErr w:type="spellStart"/>
      <w:r w:rsidRPr="003C7878">
        <w:t>pripremi</w:t>
      </w:r>
      <w:proofErr w:type="spellEnd"/>
      <w:r w:rsidRPr="003C7878">
        <w:t xml:space="preserve"> </w:t>
      </w:r>
      <w:proofErr w:type="spellStart"/>
      <w:r w:rsidRPr="003C7878">
        <w:t>radova</w:t>
      </w:r>
      <w:proofErr w:type="spellEnd"/>
      <w:r w:rsidRPr="003C7878">
        <w:t xml:space="preserve"> </w:t>
      </w:r>
      <w:proofErr w:type="spellStart"/>
      <w:r w:rsidRPr="003C7878">
        <w:t>za</w:t>
      </w:r>
      <w:proofErr w:type="spellEnd"/>
      <w:r w:rsidRPr="003C7878">
        <w:t xml:space="preserve"> </w:t>
      </w:r>
      <w:proofErr w:type="spellStart"/>
      <w:r w:rsidRPr="003C7878">
        <w:t>ovaj</w:t>
      </w:r>
      <w:proofErr w:type="spellEnd"/>
      <w:r w:rsidRPr="003C7878">
        <w:t xml:space="preserve"> </w:t>
      </w:r>
      <w:proofErr w:type="spellStart"/>
      <w:r w:rsidRPr="003C7878">
        <w:t>časopis</w:t>
      </w:r>
      <w:proofErr w:type="spellEnd"/>
      <w:r w:rsidRPr="003C7878">
        <w:t xml:space="preserve">, </w:t>
      </w:r>
      <w:proofErr w:type="spellStart"/>
      <w:r w:rsidRPr="003C7878">
        <w:t>Uputstvo</w:t>
      </w:r>
      <w:proofErr w:type="spellEnd"/>
      <w:r w:rsidRPr="003C7878">
        <w:t xml:space="preserve"> </w:t>
      </w:r>
      <w:proofErr w:type="spellStart"/>
      <w:r w:rsidRPr="003C7878">
        <w:t>za</w:t>
      </w:r>
      <w:proofErr w:type="spellEnd"/>
      <w:r w:rsidRPr="003C7878">
        <w:t xml:space="preserve"> </w:t>
      </w:r>
      <w:proofErr w:type="spellStart"/>
      <w:r w:rsidRPr="003C7878">
        <w:t>autore</w:t>
      </w:r>
      <w:proofErr w:type="spellEnd"/>
      <w:r w:rsidRPr="003C7878">
        <w:t xml:space="preserve"> </w:t>
      </w:r>
      <w:proofErr w:type="spellStart"/>
      <w:r w:rsidRPr="003C7878">
        <w:t>takođe</w:t>
      </w:r>
      <w:proofErr w:type="spellEnd"/>
      <w:r w:rsidRPr="003C7878">
        <w:t xml:space="preserve"> </w:t>
      </w:r>
      <w:proofErr w:type="spellStart"/>
      <w:r w:rsidRPr="003C7878">
        <w:t>treba</w:t>
      </w:r>
      <w:proofErr w:type="spellEnd"/>
      <w:r w:rsidRPr="003C7878">
        <w:t xml:space="preserve"> </w:t>
      </w:r>
      <w:proofErr w:type="spellStart"/>
      <w:r w:rsidRPr="003C7878">
        <w:t>da</w:t>
      </w:r>
      <w:proofErr w:type="spellEnd"/>
      <w:r w:rsidRPr="003C7878">
        <w:t xml:space="preserve"> </w:t>
      </w:r>
      <w:proofErr w:type="spellStart"/>
      <w:r w:rsidRPr="003C7878">
        <w:t>posluži</w:t>
      </w:r>
      <w:proofErr w:type="spellEnd"/>
      <w:r w:rsidRPr="003C7878">
        <w:t xml:space="preserve"> </w:t>
      </w:r>
      <w:proofErr w:type="spellStart"/>
      <w:r w:rsidRPr="003C7878">
        <w:t>kao</w:t>
      </w:r>
      <w:proofErr w:type="spellEnd"/>
      <w:r w:rsidRPr="003C7878">
        <w:t xml:space="preserve"> </w:t>
      </w:r>
      <w:proofErr w:type="spellStart"/>
      <w:r w:rsidRPr="003C7878">
        <w:t>šablon</w:t>
      </w:r>
      <w:proofErr w:type="spellEnd"/>
      <w:r w:rsidRPr="003C7878">
        <w:t xml:space="preserve"> </w:t>
      </w:r>
      <w:proofErr w:type="spellStart"/>
      <w:r w:rsidRPr="003C7878">
        <w:t>i</w:t>
      </w:r>
      <w:proofErr w:type="spellEnd"/>
      <w:r w:rsidRPr="003C7878">
        <w:t xml:space="preserve"> </w:t>
      </w:r>
      <w:proofErr w:type="spellStart"/>
      <w:r w:rsidRPr="003C7878">
        <w:t>početni</w:t>
      </w:r>
      <w:proofErr w:type="spellEnd"/>
      <w:r w:rsidRPr="003C7878">
        <w:t xml:space="preserve"> </w:t>
      </w:r>
      <w:proofErr w:type="spellStart"/>
      <w:r w:rsidRPr="003C7878">
        <w:t>sadržaj</w:t>
      </w:r>
      <w:proofErr w:type="spellEnd"/>
      <w:r w:rsidRPr="003C7878">
        <w:t xml:space="preserve"> </w:t>
      </w:r>
      <w:proofErr w:type="spellStart"/>
      <w:r w:rsidRPr="003C7878">
        <w:t>za</w:t>
      </w:r>
      <w:proofErr w:type="spellEnd"/>
      <w:r w:rsidRPr="003C7878">
        <w:t xml:space="preserve"> </w:t>
      </w:r>
      <w:proofErr w:type="spellStart"/>
      <w:r w:rsidRPr="003C7878">
        <w:t>formatiranje</w:t>
      </w:r>
      <w:proofErr w:type="spellEnd"/>
      <w:r w:rsidRPr="003C7878">
        <w:t xml:space="preserve"> </w:t>
      </w:r>
      <w:proofErr w:type="spellStart"/>
      <w:r w:rsidRPr="003C7878">
        <w:t>istaknutih</w:t>
      </w:r>
      <w:proofErr w:type="spellEnd"/>
      <w:r w:rsidRPr="003C7878">
        <w:t xml:space="preserve"> </w:t>
      </w:r>
      <w:proofErr w:type="spellStart"/>
      <w:r w:rsidRPr="003C7878">
        <w:t>odeljaka</w:t>
      </w:r>
      <w:proofErr w:type="spellEnd"/>
      <w:r w:rsidRPr="003C7878">
        <w:t xml:space="preserve"> </w:t>
      </w:r>
      <w:proofErr w:type="spellStart"/>
      <w:r w:rsidRPr="003C7878">
        <w:t>rukopisa</w:t>
      </w:r>
      <w:proofErr w:type="spellEnd"/>
      <w:r w:rsidRPr="003C7878">
        <w:t xml:space="preserve">, </w:t>
      </w:r>
      <w:proofErr w:type="spellStart"/>
      <w:r w:rsidRPr="003C7878">
        <w:t>koje</w:t>
      </w:r>
      <w:proofErr w:type="spellEnd"/>
      <w:r w:rsidRPr="003C7878">
        <w:t xml:space="preserve"> je </w:t>
      </w:r>
      <w:proofErr w:type="spellStart"/>
      <w:r w:rsidRPr="003C7878">
        <w:t>već</w:t>
      </w:r>
      <w:proofErr w:type="spellEnd"/>
      <w:r w:rsidRPr="003C7878">
        <w:t xml:space="preserve"> </w:t>
      </w:r>
      <w:proofErr w:type="spellStart"/>
      <w:r w:rsidRPr="003C7878">
        <w:t>urađeno</w:t>
      </w:r>
      <w:proofErr w:type="spellEnd"/>
      <w:r w:rsidR="007B66A4" w:rsidRPr="003C7878">
        <w:t xml:space="preserve"> u </w:t>
      </w:r>
      <w:proofErr w:type="spellStart"/>
      <w:r w:rsidR="007B66A4" w:rsidRPr="003C7878">
        <w:t>programu</w:t>
      </w:r>
      <w:proofErr w:type="spellEnd"/>
      <w:r w:rsidR="007B66A4" w:rsidRPr="003C7878">
        <w:t xml:space="preserve"> </w:t>
      </w:r>
      <w:proofErr w:type="spellStart"/>
      <w:r w:rsidR="007B66A4" w:rsidRPr="003C7878">
        <w:t>Majkrosoft</w:t>
      </w:r>
      <w:proofErr w:type="spellEnd"/>
      <w:r w:rsidR="007B66A4" w:rsidRPr="003C7878">
        <w:t xml:space="preserve"> </w:t>
      </w:r>
      <w:proofErr w:type="spellStart"/>
      <w:r w:rsidR="007B66A4" w:rsidRPr="003C7878">
        <w:t>Vord</w:t>
      </w:r>
      <w:proofErr w:type="spellEnd"/>
      <w:r w:rsidR="007B66A4" w:rsidRPr="003C7878">
        <w:t xml:space="preserve"> (</w:t>
      </w:r>
      <w:proofErr w:type="spellStart"/>
      <w:r w:rsidR="007B66A4" w:rsidRPr="003C7878">
        <w:t>kao</w:t>
      </w:r>
      <w:proofErr w:type="spellEnd"/>
      <w:r w:rsidR="007B66A4" w:rsidRPr="003C7878">
        <w:t xml:space="preserve"> </w:t>
      </w:r>
      <w:proofErr w:type="spellStart"/>
      <w:r w:rsidR="007B66A4" w:rsidRPr="003C7878">
        <w:t>preporučenom</w:t>
      </w:r>
      <w:proofErr w:type="spellEnd"/>
      <w:r w:rsidR="007B66A4" w:rsidRPr="003C7878">
        <w:t xml:space="preserve"> </w:t>
      </w:r>
      <w:proofErr w:type="spellStart"/>
      <w:r w:rsidR="007B66A4" w:rsidRPr="003C7878">
        <w:t>procesoru</w:t>
      </w:r>
      <w:proofErr w:type="spellEnd"/>
      <w:r w:rsidR="007B66A4" w:rsidRPr="003C7878">
        <w:t xml:space="preserve"> </w:t>
      </w:r>
      <w:proofErr w:type="spellStart"/>
      <w:r w:rsidR="007B66A4" w:rsidRPr="003C7878">
        <w:t>teksta</w:t>
      </w:r>
      <w:proofErr w:type="spellEnd"/>
      <w:r w:rsidR="007B66A4" w:rsidRPr="003C7878">
        <w:t xml:space="preserve"> </w:t>
      </w:r>
      <w:proofErr w:type="spellStart"/>
      <w:r w:rsidR="007B66A4" w:rsidRPr="003C7878">
        <w:t>za</w:t>
      </w:r>
      <w:proofErr w:type="spellEnd"/>
      <w:r w:rsidR="007B66A4" w:rsidRPr="003C7878">
        <w:t xml:space="preserve"> </w:t>
      </w:r>
      <w:proofErr w:type="spellStart"/>
      <w:r w:rsidR="007B66A4" w:rsidRPr="003C7878">
        <w:t>pripremu</w:t>
      </w:r>
      <w:proofErr w:type="spellEnd"/>
      <w:r w:rsidR="007B66A4" w:rsidRPr="003C7878">
        <w:t xml:space="preserve"> </w:t>
      </w:r>
      <w:proofErr w:type="spellStart"/>
      <w:r w:rsidR="007B66A4" w:rsidRPr="003C7878">
        <w:t>radova</w:t>
      </w:r>
      <w:proofErr w:type="spellEnd"/>
      <w:r w:rsidR="007B66A4" w:rsidRPr="003C7878">
        <w:t xml:space="preserve"> </w:t>
      </w:r>
      <w:proofErr w:type="spellStart"/>
      <w:r w:rsidR="007B66A4" w:rsidRPr="003C7878">
        <w:t>za</w:t>
      </w:r>
      <w:proofErr w:type="spellEnd"/>
      <w:r w:rsidR="007B66A4" w:rsidRPr="003C7878">
        <w:t xml:space="preserve"> </w:t>
      </w:r>
      <w:proofErr w:type="spellStart"/>
      <w:r w:rsidR="007B66A4" w:rsidRPr="003C7878">
        <w:t>ovaj</w:t>
      </w:r>
      <w:proofErr w:type="spellEnd"/>
      <w:r w:rsidR="007B66A4" w:rsidRPr="003C7878">
        <w:t xml:space="preserve"> </w:t>
      </w:r>
      <w:proofErr w:type="spellStart"/>
      <w:r w:rsidR="007B66A4" w:rsidRPr="003C7878">
        <w:t>časopis</w:t>
      </w:r>
      <w:proofErr w:type="spellEnd"/>
      <w:r w:rsidR="007B66A4" w:rsidRPr="003C7878">
        <w:t>)</w:t>
      </w:r>
      <w:r w:rsidRPr="003C7878">
        <w:t xml:space="preserve"> </w:t>
      </w:r>
      <w:proofErr w:type="spellStart"/>
      <w:r w:rsidRPr="003C7878">
        <w:t>kroz</w:t>
      </w:r>
      <w:proofErr w:type="spellEnd"/>
      <w:r w:rsidRPr="003C7878">
        <w:t xml:space="preserve"> </w:t>
      </w:r>
      <w:proofErr w:type="spellStart"/>
      <w:r w:rsidRPr="003C7878">
        <w:t>odgovarajuće</w:t>
      </w:r>
      <w:proofErr w:type="spellEnd"/>
      <w:r w:rsidRPr="003C7878">
        <w:t xml:space="preserve"> </w:t>
      </w:r>
      <w:proofErr w:type="spellStart"/>
      <w:r w:rsidRPr="003C7878">
        <w:t>stilove</w:t>
      </w:r>
      <w:proofErr w:type="spellEnd"/>
      <w:r w:rsidRPr="003C7878">
        <w:t xml:space="preserve"> u </w:t>
      </w:r>
      <w:proofErr w:type="spellStart"/>
      <w:r w:rsidRPr="003C7878">
        <w:t>ovom</w:t>
      </w:r>
      <w:proofErr w:type="spellEnd"/>
      <w:r w:rsidRPr="003C7878">
        <w:t xml:space="preserve"> </w:t>
      </w:r>
      <w:proofErr w:type="spellStart"/>
      <w:r w:rsidRPr="003C7878">
        <w:t>dokumentu</w:t>
      </w:r>
      <w:proofErr w:type="spellEnd"/>
      <w:r w:rsidRPr="003C7878">
        <w:t xml:space="preserve"> </w:t>
      </w:r>
      <w:proofErr w:type="spellStart"/>
      <w:r w:rsidRPr="003C7878">
        <w:t>Uputstva</w:t>
      </w:r>
      <w:proofErr w:type="spellEnd"/>
      <w:r w:rsidRPr="003C7878">
        <w:t>.</w:t>
      </w:r>
      <w:r w:rsidR="007B66A4" w:rsidRPr="003C7878">
        <w:t xml:space="preserve"> </w:t>
      </w:r>
      <w:proofErr w:type="spellStart"/>
      <w:r w:rsidR="007B66A4" w:rsidRPr="003C7878">
        <w:t>Radove</w:t>
      </w:r>
      <w:proofErr w:type="spellEnd"/>
      <w:r w:rsidR="007B66A4" w:rsidRPr="003C7878">
        <w:t xml:space="preserve"> </w:t>
      </w:r>
      <w:proofErr w:type="spellStart"/>
      <w:r w:rsidR="007B66A4" w:rsidRPr="003C7878">
        <w:t>treba</w:t>
      </w:r>
      <w:proofErr w:type="spellEnd"/>
      <w:r w:rsidR="007B66A4" w:rsidRPr="003C7878">
        <w:t xml:space="preserve"> </w:t>
      </w:r>
      <w:proofErr w:type="spellStart"/>
      <w:r w:rsidR="007B66A4" w:rsidRPr="003C7878">
        <w:t>pisati</w:t>
      </w:r>
      <w:proofErr w:type="spellEnd"/>
      <w:r w:rsidR="007B66A4" w:rsidRPr="003C7878">
        <w:t xml:space="preserve"> </w:t>
      </w:r>
      <w:proofErr w:type="spellStart"/>
      <w:r w:rsidR="007B66A4" w:rsidRPr="003C7878">
        <w:t>isključivo</w:t>
      </w:r>
      <w:proofErr w:type="spellEnd"/>
      <w:r w:rsidR="007B66A4" w:rsidRPr="003C7878">
        <w:t xml:space="preserve"> </w:t>
      </w:r>
      <w:proofErr w:type="spellStart"/>
      <w:proofErr w:type="gramStart"/>
      <w:r w:rsidR="007B66A4" w:rsidRPr="003C7878">
        <w:t>na</w:t>
      </w:r>
      <w:proofErr w:type="spellEnd"/>
      <w:proofErr w:type="gramEnd"/>
      <w:r w:rsidR="007B66A4" w:rsidRPr="003C7878">
        <w:t xml:space="preserve"> </w:t>
      </w:r>
      <w:proofErr w:type="spellStart"/>
      <w:r w:rsidR="007B66A4" w:rsidRPr="003C7878">
        <w:t>engleskom</w:t>
      </w:r>
      <w:proofErr w:type="spellEnd"/>
      <w:r w:rsidR="007B66A4" w:rsidRPr="003C7878">
        <w:t xml:space="preserve"> </w:t>
      </w:r>
      <w:proofErr w:type="spellStart"/>
      <w:r w:rsidR="007B66A4" w:rsidRPr="003C7878">
        <w:t>jeziku</w:t>
      </w:r>
      <w:proofErr w:type="spellEnd"/>
      <w:r w:rsidR="007B66A4" w:rsidRPr="003C7878">
        <w:t xml:space="preserve">. Sam </w:t>
      </w:r>
      <w:proofErr w:type="spellStart"/>
      <w:r w:rsidR="007B66A4" w:rsidRPr="003C7878">
        <w:t>sažetak</w:t>
      </w:r>
      <w:proofErr w:type="spellEnd"/>
      <w:r w:rsidR="007B66A4" w:rsidRPr="003C7878">
        <w:t xml:space="preserve"> </w:t>
      </w:r>
      <w:proofErr w:type="spellStart"/>
      <w:proofErr w:type="gramStart"/>
      <w:r w:rsidR="007B66A4" w:rsidRPr="003C7878">
        <w:t>na</w:t>
      </w:r>
      <w:proofErr w:type="spellEnd"/>
      <w:proofErr w:type="gramEnd"/>
      <w:r w:rsidR="007B66A4" w:rsidRPr="003C7878">
        <w:t xml:space="preserve"> </w:t>
      </w:r>
      <w:proofErr w:type="spellStart"/>
      <w:r w:rsidR="007B66A4" w:rsidRPr="003C7878">
        <w:t>engleskom</w:t>
      </w:r>
      <w:proofErr w:type="spellEnd"/>
      <w:r w:rsidR="007B66A4" w:rsidRPr="003C7878">
        <w:t xml:space="preserve"> (</w:t>
      </w:r>
      <w:proofErr w:type="spellStart"/>
      <w:r w:rsidR="007B66A4" w:rsidRPr="003C7878">
        <w:t>kao</w:t>
      </w:r>
      <w:proofErr w:type="spellEnd"/>
      <w:r w:rsidR="007B66A4" w:rsidRPr="003C7878">
        <w:t xml:space="preserve"> </w:t>
      </w:r>
      <w:proofErr w:type="spellStart"/>
      <w:r w:rsidR="007B66A4" w:rsidRPr="003C7878">
        <w:t>i</w:t>
      </w:r>
      <w:proofErr w:type="spellEnd"/>
      <w:r w:rsidR="007B66A4" w:rsidRPr="003C7878">
        <w:t xml:space="preserve"> </w:t>
      </w:r>
      <w:proofErr w:type="spellStart"/>
      <w:r w:rsidR="007B66A4" w:rsidRPr="003C7878">
        <w:t>opcioni</w:t>
      </w:r>
      <w:proofErr w:type="spellEnd"/>
      <w:r w:rsidR="007B66A4" w:rsidRPr="003C7878">
        <w:t xml:space="preserve"> </w:t>
      </w:r>
      <w:proofErr w:type="spellStart"/>
      <w:r w:rsidR="007B66A4" w:rsidRPr="003C7878">
        <w:t>na</w:t>
      </w:r>
      <w:proofErr w:type="spellEnd"/>
      <w:r w:rsidR="007B66A4" w:rsidRPr="003C7878">
        <w:t xml:space="preserve"> </w:t>
      </w:r>
      <w:proofErr w:type="spellStart"/>
      <w:r w:rsidR="007B66A4" w:rsidRPr="003C7878">
        <w:t>srpskom</w:t>
      </w:r>
      <w:proofErr w:type="spellEnd"/>
      <w:r w:rsidR="007B66A4" w:rsidRPr="003C7878">
        <w:t xml:space="preserve"> </w:t>
      </w:r>
      <w:proofErr w:type="spellStart"/>
      <w:r w:rsidR="007B66A4" w:rsidRPr="003C7878">
        <w:t>jeziku</w:t>
      </w:r>
      <w:proofErr w:type="spellEnd"/>
      <w:r w:rsidR="007B66A4" w:rsidRPr="003C7878">
        <w:t xml:space="preserve">) </w:t>
      </w:r>
      <w:proofErr w:type="spellStart"/>
      <w:r w:rsidR="007B66A4" w:rsidRPr="003C7878">
        <w:t>treba</w:t>
      </w:r>
      <w:proofErr w:type="spellEnd"/>
      <w:r w:rsidR="007B66A4" w:rsidRPr="003C7878">
        <w:t xml:space="preserve"> </w:t>
      </w:r>
      <w:proofErr w:type="spellStart"/>
      <w:r w:rsidR="007B66A4" w:rsidRPr="003C7878">
        <w:t>da</w:t>
      </w:r>
      <w:proofErr w:type="spellEnd"/>
      <w:r w:rsidR="007B66A4" w:rsidRPr="003C7878">
        <w:t xml:space="preserve"> </w:t>
      </w:r>
      <w:proofErr w:type="spellStart"/>
      <w:r w:rsidR="007B66A4" w:rsidRPr="003C7878">
        <w:t>sadrži</w:t>
      </w:r>
      <w:proofErr w:type="spellEnd"/>
      <w:r w:rsidR="007B66A4" w:rsidRPr="003C7878">
        <w:t xml:space="preserve"> </w:t>
      </w:r>
      <w:proofErr w:type="spellStart"/>
      <w:r w:rsidR="007B66A4" w:rsidRPr="003C7878">
        <w:t>od</w:t>
      </w:r>
      <w:proofErr w:type="spellEnd"/>
      <w:r w:rsidR="007B66A4" w:rsidRPr="003C7878">
        <w:t xml:space="preserve"> 200-250 </w:t>
      </w:r>
      <w:proofErr w:type="spellStart"/>
      <w:r w:rsidR="007B66A4" w:rsidRPr="003C7878">
        <w:t>reči</w:t>
      </w:r>
      <w:proofErr w:type="spellEnd"/>
      <w:r w:rsidR="007B66A4" w:rsidRPr="003C7878">
        <w:t xml:space="preserve"> </w:t>
      </w:r>
      <w:proofErr w:type="spellStart"/>
      <w:r w:rsidR="007B66A4" w:rsidRPr="003C7878">
        <w:t>i</w:t>
      </w:r>
      <w:proofErr w:type="spellEnd"/>
      <w:r w:rsidR="007B66A4" w:rsidRPr="003C7878">
        <w:t xml:space="preserve"> </w:t>
      </w:r>
      <w:proofErr w:type="spellStart"/>
      <w:r w:rsidR="007B66A4" w:rsidRPr="003C7878">
        <w:t>treba</w:t>
      </w:r>
      <w:proofErr w:type="spellEnd"/>
      <w:r w:rsidR="007B66A4" w:rsidRPr="003C7878">
        <w:t xml:space="preserve"> </w:t>
      </w:r>
      <w:proofErr w:type="spellStart"/>
      <w:r w:rsidR="007B66A4" w:rsidRPr="003C7878">
        <w:t>da</w:t>
      </w:r>
      <w:proofErr w:type="spellEnd"/>
      <w:r w:rsidR="007B66A4" w:rsidRPr="003C7878">
        <w:t xml:space="preserve"> </w:t>
      </w:r>
      <w:proofErr w:type="spellStart"/>
      <w:r w:rsidR="007B66A4" w:rsidRPr="003C7878">
        <w:t>sumira</w:t>
      </w:r>
      <w:proofErr w:type="spellEnd"/>
      <w:r w:rsidR="007B66A4" w:rsidRPr="003C7878">
        <w:t xml:space="preserve"> </w:t>
      </w:r>
      <w:proofErr w:type="spellStart"/>
      <w:r w:rsidR="007B66A4" w:rsidRPr="003C7878">
        <w:t>cilj</w:t>
      </w:r>
      <w:proofErr w:type="spellEnd"/>
      <w:r w:rsidR="007B66A4" w:rsidRPr="003C7878">
        <w:t xml:space="preserve"> </w:t>
      </w:r>
      <w:proofErr w:type="spellStart"/>
      <w:r w:rsidR="007B66A4" w:rsidRPr="003C7878">
        <w:t>istraživanja</w:t>
      </w:r>
      <w:proofErr w:type="spellEnd"/>
      <w:r w:rsidR="007B66A4" w:rsidRPr="003C7878">
        <w:t xml:space="preserve">, </w:t>
      </w:r>
      <w:proofErr w:type="spellStart"/>
      <w:r w:rsidR="007B66A4" w:rsidRPr="003C7878">
        <w:t>metodologiju</w:t>
      </w:r>
      <w:proofErr w:type="spellEnd"/>
      <w:r w:rsidR="007B66A4" w:rsidRPr="003C7878">
        <w:t xml:space="preserve">, </w:t>
      </w:r>
      <w:proofErr w:type="spellStart"/>
      <w:r w:rsidR="007B66A4" w:rsidRPr="003C7878">
        <w:t>ključne</w:t>
      </w:r>
      <w:proofErr w:type="spellEnd"/>
      <w:r w:rsidR="007B66A4" w:rsidRPr="003C7878">
        <w:t xml:space="preserve"> </w:t>
      </w:r>
      <w:proofErr w:type="spellStart"/>
      <w:r w:rsidR="007B66A4" w:rsidRPr="003C7878">
        <w:t>rezultate</w:t>
      </w:r>
      <w:proofErr w:type="spellEnd"/>
      <w:r w:rsidR="007B66A4" w:rsidRPr="003C7878">
        <w:t xml:space="preserve"> </w:t>
      </w:r>
      <w:proofErr w:type="spellStart"/>
      <w:r w:rsidR="007B66A4" w:rsidRPr="003C7878">
        <w:t>i</w:t>
      </w:r>
      <w:proofErr w:type="spellEnd"/>
      <w:r w:rsidR="007B66A4" w:rsidRPr="003C7878">
        <w:t xml:space="preserve"> </w:t>
      </w:r>
      <w:proofErr w:type="spellStart"/>
      <w:r w:rsidR="007B66A4" w:rsidRPr="003C7878">
        <w:t>zaključke</w:t>
      </w:r>
      <w:proofErr w:type="spellEnd"/>
      <w:r w:rsidR="007B66A4" w:rsidRPr="003C7878">
        <w:t xml:space="preserve"> </w:t>
      </w:r>
      <w:proofErr w:type="spellStart"/>
      <w:r w:rsidR="007B66A4" w:rsidRPr="003C7878">
        <w:t>koji</w:t>
      </w:r>
      <w:proofErr w:type="spellEnd"/>
      <w:r w:rsidR="007B66A4" w:rsidRPr="003C7878">
        <w:t xml:space="preserve"> se </w:t>
      </w:r>
      <w:proofErr w:type="spellStart"/>
      <w:r w:rsidR="007B66A4" w:rsidRPr="003C7878">
        <w:t>sadrže</w:t>
      </w:r>
      <w:proofErr w:type="spellEnd"/>
      <w:r w:rsidR="007B66A4" w:rsidRPr="003C7878">
        <w:t xml:space="preserve"> u </w:t>
      </w:r>
      <w:proofErr w:type="spellStart"/>
      <w:r w:rsidR="007B66A4" w:rsidRPr="003C7878">
        <w:t>radu</w:t>
      </w:r>
      <w:proofErr w:type="spellEnd"/>
      <w:r w:rsidR="007B66A4" w:rsidRPr="003C7878">
        <w:t xml:space="preserve">. </w:t>
      </w:r>
      <w:proofErr w:type="spellStart"/>
      <w:r w:rsidR="007B66A4" w:rsidRPr="003C7878">
        <w:t>Dodatno</w:t>
      </w:r>
      <w:proofErr w:type="spellEnd"/>
      <w:r w:rsidR="007B66A4" w:rsidRPr="003C7878">
        <w:t xml:space="preserve"> </w:t>
      </w:r>
      <w:proofErr w:type="spellStart"/>
      <w:r w:rsidR="007B66A4" w:rsidRPr="003C7878">
        <w:t>formatiranje</w:t>
      </w:r>
      <w:proofErr w:type="spellEnd"/>
      <w:r w:rsidR="007B66A4" w:rsidRPr="003C7878">
        <w:t xml:space="preserve"> </w:t>
      </w:r>
      <w:proofErr w:type="spellStart"/>
      <w:r w:rsidR="007B66A4" w:rsidRPr="003C7878">
        <w:t>uz</w:t>
      </w:r>
      <w:proofErr w:type="spellEnd"/>
      <w:r w:rsidR="007B66A4" w:rsidRPr="003C7878">
        <w:t xml:space="preserve"> </w:t>
      </w:r>
      <w:proofErr w:type="spellStart"/>
      <w:r w:rsidR="007B66A4" w:rsidRPr="003C7878">
        <w:t>stil</w:t>
      </w:r>
      <w:proofErr w:type="spellEnd"/>
      <w:r w:rsidR="007B66A4" w:rsidRPr="003C7878">
        <w:t xml:space="preserve"> Normal </w:t>
      </w:r>
      <w:proofErr w:type="spellStart"/>
      <w:r w:rsidR="007B66A4" w:rsidRPr="003C7878">
        <w:t>za</w:t>
      </w:r>
      <w:proofErr w:type="spellEnd"/>
      <w:r w:rsidR="007B66A4" w:rsidRPr="003C7878">
        <w:t xml:space="preserve"> </w:t>
      </w:r>
      <w:proofErr w:type="spellStart"/>
      <w:r w:rsidR="007B66A4" w:rsidRPr="003C7878">
        <w:t>ovaj</w:t>
      </w:r>
      <w:proofErr w:type="spellEnd"/>
      <w:r w:rsidR="007B66A4" w:rsidRPr="003C7878">
        <w:t xml:space="preserve"> </w:t>
      </w:r>
      <w:proofErr w:type="spellStart"/>
      <w:r w:rsidR="007B66A4" w:rsidRPr="003C7878">
        <w:t>sažetak</w:t>
      </w:r>
      <w:proofErr w:type="spellEnd"/>
      <w:r w:rsidR="007B66A4" w:rsidRPr="003C7878">
        <w:t xml:space="preserve"> </w:t>
      </w:r>
      <w:proofErr w:type="spellStart"/>
      <w:r w:rsidR="007B66A4" w:rsidRPr="003C7878">
        <w:t>već</w:t>
      </w:r>
      <w:proofErr w:type="spellEnd"/>
      <w:r w:rsidR="007B66A4" w:rsidRPr="003C7878">
        <w:t xml:space="preserve"> je </w:t>
      </w:r>
      <w:proofErr w:type="spellStart"/>
      <w:r w:rsidR="007B66A4" w:rsidRPr="003C7878">
        <w:t>primenjeno</w:t>
      </w:r>
      <w:proofErr w:type="spellEnd"/>
      <w:r w:rsidR="007B66A4" w:rsidRPr="003C7878">
        <w:t xml:space="preserve"> u </w:t>
      </w:r>
      <w:proofErr w:type="spellStart"/>
      <w:r w:rsidR="007B66A4" w:rsidRPr="003C7878">
        <w:t>stilu</w:t>
      </w:r>
      <w:proofErr w:type="spellEnd"/>
      <w:r w:rsidR="007B66A4" w:rsidRPr="003C7878">
        <w:t xml:space="preserve"> </w:t>
      </w:r>
      <w:proofErr w:type="spellStart"/>
      <w:r w:rsidR="007B66A4" w:rsidRPr="003C7878">
        <w:t>AJASAT_abstract</w:t>
      </w:r>
      <w:proofErr w:type="spellEnd"/>
      <w:r w:rsidR="007B66A4" w:rsidRPr="003C7878">
        <w:t xml:space="preserve">, </w:t>
      </w:r>
      <w:proofErr w:type="spellStart"/>
      <w:r w:rsidR="007B66A4" w:rsidRPr="003C7878">
        <w:t>kao</w:t>
      </w:r>
      <w:proofErr w:type="spellEnd"/>
      <w:r w:rsidR="007B66A4" w:rsidRPr="003C7878">
        <w:t xml:space="preserve"> </w:t>
      </w:r>
      <w:proofErr w:type="spellStart"/>
      <w:r w:rsidR="007B66A4" w:rsidRPr="003C7878">
        <w:t>što</w:t>
      </w:r>
      <w:proofErr w:type="spellEnd"/>
      <w:r w:rsidR="007B66A4" w:rsidRPr="003C7878">
        <w:t xml:space="preserve"> </w:t>
      </w:r>
      <w:proofErr w:type="spellStart"/>
      <w:r w:rsidR="007B66A4" w:rsidRPr="003C7878">
        <w:t>sledi</w:t>
      </w:r>
      <w:proofErr w:type="spellEnd"/>
      <w:r w:rsidR="007B66A4" w:rsidRPr="003C7878">
        <w:t xml:space="preserve">: font Times New Roman, 10pt, italic. 3-6 </w:t>
      </w:r>
      <w:proofErr w:type="spellStart"/>
      <w:r w:rsidR="007B66A4" w:rsidRPr="003C7878">
        <w:t>ključnih</w:t>
      </w:r>
      <w:proofErr w:type="spellEnd"/>
      <w:r w:rsidR="007B66A4" w:rsidRPr="003C7878">
        <w:t xml:space="preserve"> </w:t>
      </w:r>
      <w:proofErr w:type="spellStart"/>
      <w:r w:rsidR="007B66A4" w:rsidRPr="003C7878">
        <w:t>reči</w:t>
      </w:r>
      <w:proofErr w:type="spellEnd"/>
      <w:r w:rsidR="007B66A4" w:rsidRPr="003C7878">
        <w:t xml:space="preserve"> </w:t>
      </w:r>
      <w:proofErr w:type="spellStart"/>
      <w:proofErr w:type="gramStart"/>
      <w:r w:rsidR="007B66A4" w:rsidRPr="003C7878">
        <w:t>na</w:t>
      </w:r>
      <w:proofErr w:type="spellEnd"/>
      <w:proofErr w:type="gramEnd"/>
      <w:r w:rsidR="007B66A4" w:rsidRPr="003C7878">
        <w:t xml:space="preserve"> </w:t>
      </w:r>
      <w:proofErr w:type="spellStart"/>
      <w:r w:rsidR="007B66A4" w:rsidRPr="003C7878">
        <w:t>engleskom</w:t>
      </w:r>
      <w:proofErr w:type="spellEnd"/>
      <w:r w:rsidR="007B66A4" w:rsidRPr="003C7878">
        <w:t xml:space="preserve"> </w:t>
      </w:r>
      <w:proofErr w:type="spellStart"/>
      <w:r w:rsidR="007B66A4" w:rsidRPr="003C7878">
        <w:t>jeziku</w:t>
      </w:r>
      <w:proofErr w:type="spellEnd"/>
      <w:r w:rsidR="007B66A4" w:rsidRPr="003C7878">
        <w:t xml:space="preserve"> </w:t>
      </w:r>
      <w:proofErr w:type="spellStart"/>
      <w:r w:rsidR="007B66A4" w:rsidRPr="003C7878">
        <w:t>treba</w:t>
      </w:r>
      <w:proofErr w:type="spellEnd"/>
      <w:r w:rsidR="007B66A4" w:rsidRPr="003C7878">
        <w:t xml:space="preserve"> </w:t>
      </w:r>
      <w:proofErr w:type="spellStart"/>
      <w:r w:rsidR="007B66A4" w:rsidRPr="003C7878">
        <w:t>da</w:t>
      </w:r>
      <w:proofErr w:type="spellEnd"/>
      <w:r w:rsidR="007B66A4" w:rsidRPr="003C7878">
        <w:t xml:space="preserve"> </w:t>
      </w:r>
      <w:proofErr w:type="spellStart"/>
      <w:r w:rsidR="00A57015" w:rsidRPr="003C7878">
        <w:t>u</w:t>
      </w:r>
      <w:r w:rsidR="007B66A4" w:rsidRPr="003C7878">
        <w:t>slede</w:t>
      </w:r>
      <w:proofErr w:type="spellEnd"/>
      <w:r w:rsidR="00A57015" w:rsidRPr="003C7878">
        <w:t xml:space="preserve"> </w:t>
      </w:r>
      <w:proofErr w:type="spellStart"/>
      <w:r w:rsidR="00A57015" w:rsidRPr="003C7878">
        <w:t>posle</w:t>
      </w:r>
      <w:proofErr w:type="spellEnd"/>
      <w:r w:rsidR="00A57015" w:rsidRPr="003C7878">
        <w:t xml:space="preserve"> </w:t>
      </w:r>
      <w:proofErr w:type="spellStart"/>
      <w:r w:rsidR="00A57015" w:rsidRPr="003C7878">
        <w:t>sažet</w:t>
      </w:r>
      <w:r w:rsidR="007B66A4" w:rsidRPr="003C7878">
        <w:t>k</w:t>
      </w:r>
      <w:r w:rsidR="00A57015" w:rsidRPr="003C7878">
        <w:t>a</w:t>
      </w:r>
      <w:proofErr w:type="spellEnd"/>
      <w:r w:rsidR="00AA7301" w:rsidRPr="003C7878">
        <w:t xml:space="preserve"> u </w:t>
      </w:r>
      <w:proofErr w:type="spellStart"/>
      <w:r w:rsidR="00AA7301" w:rsidRPr="003C7878">
        <w:t>sledećem</w:t>
      </w:r>
      <w:proofErr w:type="spellEnd"/>
      <w:r w:rsidR="00AA7301" w:rsidRPr="003C7878">
        <w:t xml:space="preserve"> </w:t>
      </w:r>
      <w:proofErr w:type="spellStart"/>
      <w:r w:rsidR="00AA7301" w:rsidRPr="003C7878">
        <w:t>pasusu</w:t>
      </w:r>
      <w:proofErr w:type="spellEnd"/>
      <w:r w:rsidR="00AA7301" w:rsidRPr="003C7878">
        <w:t xml:space="preserve">, </w:t>
      </w:r>
      <w:proofErr w:type="spellStart"/>
      <w:r w:rsidR="00AA7301" w:rsidRPr="003C7878">
        <w:t>formatirani</w:t>
      </w:r>
      <w:proofErr w:type="spellEnd"/>
      <w:r w:rsidR="00AA7301" w:rsidRPr="003C7878">
        <w:t xml:space="preserve"> </w:t>
      </w:r>
      <w:proofErr w:type="spellStart"/>
      <w:r w:rsidR="00AA7301" w:rsidRPr="003C7878">
        <w:t>istim</w:t>
      </w:r>
      <w:proofErr w:type="spellEnd"/>
      <w:r w:rsidR="00AA7301" w:rsidRPr="003C7878">
        <w:t xml:space="preserve"> </w:t>
      </w:r>
      <w:proofErr w:type="spellStart"/>
      <w:r w:rsidR="00AA7301" w:rsidRPr="003C7878">
        <w:t>stilom</w:t>
      </w:r>
      <w:proofErr w:type="spellEnd"/>
      <w:r w:rsidR="00AA7301" w:rsidRPr="003C7878">
        <w:t xml:space="preserve">. Reference, </w:t>
      </w:r>
      <w:proofErr w:type="spellStart"/>
      <w:r w:rsidR="00AA7301" w:rsidRPr="003C7878">
        <w:t>jednačine</w:t>
      </w:r>
      <w:proofErr w:type="spellEnd"/>
      <w:r w:rsidR="00AA7301" w:rsidRPr="003C7878">
        <w:t xml:space="preserve"> </w:t>
      </w:r>
      <w:proofErr w:type="spellStart"/>
      <w:r w:rsidR="00AA7301" w:rsidRPr="003C7878">
        <w:t>i</w:t>
      </w:r>
      <w:proofErr w:type="spellEnd"/>
      <w:r w:rsidR="00AA7301" w:rsidRPr="003C7878">
        <w:t xml:space="preserve"> </w:t>
      </w:r>
      <w:proofErr w:type="spellStart"/>
      <w:r w:rsidR="00AA7301" w:rsidRPr="003C7878">
        <w:t>slike</w:t>
      </w:r>
      <w:proofErr w:type="spellEnd"/>
      <w:r w:rsidR="00AA7301" w:rsidRPr="003C7878">
        <w:t xml:space="preserve"> </w:t>
      </w:r>
      <w:proofErr w:type="spellStart"/>
      <w:r w:rsidR="00AA7301" w:rsidRPr="003C7878">
        <w:t>nisu</w:t>
      </w:r>
      <w:proofErr w:type="spellEnd"/>
      <w:r w:rsidR="00AA7301" w:rsidRPr="003C7878">
        <w:t xml:space="preserve"> </w:t>
      </w:r>
      <w:proofErr w:type="spellStart"/>
      <w:r w:rsidR="00AA7301" w:rsidRPr="003C7878">
        <w:t>dozvoljene</w:t>
      </w:r>
      <w:proofErr w:type="spellEnd"/>
      <w:r w:rsidR="00AA7301" w:rsidRPr="003C7878">
        <w:t xml:space="preserve"> </w:t>
      </w:r>
      <w:proofErr w:type="spellStart"/>
      <w:proofErr w:type="gramStart"/>
      <w:r w:rsidR="00AA7301" w:rsidRPr="003C7878">
        <w:t>ni</w:t>
      </w:r>
      <w:proofErr w:type="spellEnd"/>
      <w:proofErr w:type="gramEnd"/>
      <w:r w:rsidR="00AA7301" w:rsidRPr="003C7878">
        <w:t xml:space="preserve"> u </w:t>
      </w:r>
      <w:proofErr w:type="spellStart"/>
      <w:r w:rsidR="00AA7301" w:rsidRPr="003C7878">
        <w:t>sažetku</w:t>
      </w:r>
      <w:proofErr w:type="spellEnd"/>
      <w:r w:rsidR="00AA7301" w:rsidRPr="003C7878">
        <w:t xml:space="preserve"> </w:t>
      </w:r>
      <w:proofErr w:type="spellStart"/>
      <w:r w:rsidR="00AA7301" w:rsidRPr="003C7878">
        <w:t>ni</w:t>
      </w:r>
      <w:proofErr w:type="spellEnd"/>
      <w:r w:rsidR="00AA7301" w:rsidRPr="003C7878">
        <w:t xml:space="preserve"> u </w:t>
      </w:r>
      <w:proofErr w:type="spellStart"/>
      <w:r w:rsidR="00AA7301" w:rsidRPr="003C7878">
        <w:t>ključnim</w:t>
      </w:r>
      <w:proofErr w:type="spellEnd"/>
      <w:r w:rsidR="00AA7301" w:rsidRPr="003C7878">
        <w:t xml:space="preserve"> </w:t>
      </w:r>
      <w:proofErr w:type="spellStart"/>
      <w:r w:rsidR="00AA7301" w:rsidRPr="003C7878">
        <w:t>rečima</w:t>
      </w:r>
      <w:proofErr w:type="spellEnd"/>
      <w:r w:rsidR="00AA7301" w:rsidRPr="003C7878">
        <w:t xml:space="preserve">. </w:t>
      </w:r>
      <w:proofErr w:type="spellStart"/>
      <w:r w:rsidR="00AA7301" w:rsidRPr="003C7878">
        <w:t>Opciono</w:t>
      </w:r>
      <w:proofErr w:type="spellEnd"/>
      <w:r w:rsidR="00AA7301" w:rsidRPr="003C7878">
        <w:t xml:space="preserve">, </w:t>
      </w:r>
      <w:proofErr w:type="spellStart"/>
      <w:r w:rsidR="00AA7301" w:rsidRPr="003C7878">
        <w:t>iza</w:t>
      </w:r>
      <w:proofErr w:type="spellEnd"/>
      <w:r w:rsidR="00AA7301" w:rsidRPr="003C7878">
        <w:t xml:space="preserve"> toga </w:t>
      </w:r>
      <w:proofErr w:type="spellStart"/>
      <w:r w:rsidR="00AA7301" w:rsidRPr="003C7878">
        <w:t>mogu</w:t>
      </w:r>
      <w:proofErr w:type="spellEnd"/>
      <w:r w:rsidR="00AA7301" w:rsidRPr="003C7878">
        <w:t xml:space="preserve"> </w:t>
      </w:r>
      <w:proofErr w:type="spellStart"/>
      <w:r w:rsidR="00AA7301" w:rsidRPr="003C7878">
        <w:t>uslediti</w:t>
      </w:r>
      <w:proofErr w:type="spellEnd"/>
      <w:r w:rsidR="00AA7301" w:rsidRPr="003C7878">
        <w:t xml:space="preserve"> </w:t>
      </w:r>
      <w:proofErr w:type="spellStart"/>
      <w:r w:rsidR="00AA7301" w:rsidRPr="003C7878">
        <w:t>odgovarajući</w:t>
      </w:r>
      <w:proofErr w:type="spellEnd"/>
      <w:r w:rsidR="00AA7301" w:rsidRPr="003C7878">
        <w:t xml:space="preserve"> </w:t>
      </w:r>
      <w:proofErr w:type="spellStart"/>
      <w:r w:rsidR="00AA7301" w:rsidRPr="003C7878">
        <w:t>odeljci</w:t>
      </w:r>
      <w:proofErr w:type="spellEnd"/>
      <w:r w:rsidR="00AA7301" w:rsidRPr="003C7878">
        <w:t xml:space="preserve"> </w:t>
      </w:r>
      <w:proofErr w:type="spellStart"/>
      <w:r w:rsidR="00AA7301" w:rsidRPr="003C7878">
        <w:t>Sažetak</w:t>
      </w:r>
      <w:proofErr w:type="spellEnd"/>
      <w:r w:rsidR="00AA7301" w:rsidRPr="003C7878">
        <w:t xml:space="preserve"> </w:t>
      </w:r>
      <w:proofErr w:type="spellStart"/>
      <w:r w:rsidR="00AA7301" w:rsidRPr="003C7878">
        <w:t>i</w:t>
      </w:r>
      <w:proofErr w:type="spellEnd"/>
      <w:r w:rsidR="00AA7301" w:rsidRPr="003C7878">
        <w:t xml:space="preserve"> </w:t>
      </w:r>
      <w:proofErr w:type="spellStart"/>
      <w:r w:rsidR="00AA7301" w:rsidRPr="003C7878">
        <w:t>Ključne</w:t>
      </w:r>
      <w:proofErr w:type="spellEnd"/>
      <w:r w:rsidR="00AA7301" w:rsidRPr="003C7878">
        <w:t xml:space="preserve"> </w:t>
      </w:r>
      <w:proofErr w:type="spellStart"/>
      <w:r w:rsidR="00AA7301" w:rsidRPr="003C7878">
        <w:t>reči</w:t>
      </w:r>
      <w:proofErr w:type="spellEnd"/>
      <w:r w:rsidR="00AA7301" w:rsidRPr="003C7878">
        <w:t xml:space="preserve"> </w:t>
      </w:r>
      <w:proofErr w:type="spellStart"/>
      <w:proofErr w:type="gramStart"/>
      <w:r w:rsidR="00AA7301" w:rsidRPr="003C7878">
        <w:t>na</w:t>
      </w:r>
      <w:proofErr w:type="spellEnd"/>
      <w:proofErr w:type="gramEnd"/>
      <w:r w:rsidR="00AA7301" w:rsidRPr="003C7878">
        <w:t xml:space="preserve"> </w:t>
      </w:r>
      <w:proofErr w:type="spellStart"/>
      <w:r w:rsidR="00AA7301" w:rsidRPr="003C7878">
        <w:t>srpskom</w:t>
      </w:r>
      <w:proofErr w:type="spellEnd"/>
      <w:r w:rsidR="00AA7301" w:rsidRPr="003C7878">
        <w:t xml:space="preserve"> </w:t>
      </w:r>
      <w:proofErr w:type="spellStart"/>
      <w:r w:rsidR="00AA7301" w:rsidRPr="003C7878">
        <w:t>jeziku</w:t>
      </w:r>
      <w:proofErr w:type="spellEnd"/>
      <w:r w:rsidR="00AA7301" w:rsidRPr="003C7878">
        <w:t xml:space="preserve">, </w:t>
      </w:r>
      <w:proofErr w:type="spellStart"/>
      <w:r w:rsidR="00AA7301" w:rsidRPr="003C7878">
        <w:t>sa</w:t>
      </w:r>
      <w:proofErr w:type="spellEnd"/>
      <w:r w:rsidR="00AA7301" w:rsidRPr="003C7878">
        <w:t xml:space="preserve"> </w:t>
      </w:r>
      <w:proofErr w:type="spellStart"/>
      <w:r w:rsidR="00AA7301" w:rsidRPr="003C7878">
        <w:t>istim</w:t>
      </w:r>
      <w:proofErr w:type="spellEnd"/>
      <w:r w:rsidR="00AA7301" w:rsidRPr="003C7878">
        <w:t xml:space="preserve"> </w:t>
      </w:r>
      <w:proofErr w:type="spellStart"/>
      <w:r w:rsidR="00AA7301" w:rsidRPr="003C7878">
        <w:t>pravilima</w:t>
      </w:r>
      <w:proofErr w:type="spellEnd"/>
      <w:r w:rsidR="00AA7301" w:rsidRPr="003C7878">
        <w:t xml:space="preserve"> </w:t>
      </w:r>
      <w:proofErr w:type="spellStart"/>
      <w:r w:rsidR="00AA7301" w:rsidRPr="003C7878">
        <w:t>i</w:t>
      </w:r>
      <w:proofErr w:type="spellEnd"/>
      <w:r w:rsidR="00AA7301" w:rsidRPr="003C7878">
        <w:t xml:space="preserve"> </w:t>
      </w:r>
      <w:proofErr w:type="spellStart"/>
      <w:r w:rsidR="00AA7301" w:rsidRPr="003C7878">
        <w:t>formatirani</w:t>
      </w:r>
      <w:proofErr w:type="spellEnd"/>
      <w:r w:rsidR="00AA7301" w:rsidRPr="003C7878">
        <w:t xml:space="preserve"> </w:t>
      </w:r>
      <w:proofErr w:type="spellStart"/>
      <w:r w:rsidR="00AA7301" w:rsidRPr="003C7878">
        <w:t>na</w:t>
      </w:r>
      <w:proofErr w:type="spellEnd"/>
      <w:r w:rsidR="00AA7301" w:rsidRPr="003C7878">
        <w:t xml:space="preserve"> </w:t>
      </w:r>
      <w:proofErr w:type="spellStart"/>
      <w:r w:rsidR="00AA7301" w:rsidRPr="003C7878">
        <w:t>isti</w:t>
      </w:r>
      <w:proofErr w:type="spellEnd"/>
      <w:r w:rsidR="00AA7301" w:rsidRPr="003C7878">
        <w:t xml:space="preserve"> </w:t>
      </w:r>
      <w:proofErr w:type="spellStart"/>
      <w:r w:rsidR="00AA7301" w:rsidRPr="003C7878">
        <w:t>način</w:t>
      </w:r>
      <w:proofErr w:type="spellEnd"/>
      <w:r w:rsidR="00AA7301" w:rsidRPr="003C7878">
        <w:t xml:space="preserve"> </w:t>
      </w:r>
      <w:proofErr w:type="spellStart"/>
      <w:r w:rsidR="00AA7301" w:rsidRPr="003C7878">
        <w:t>kao</w:t>
      </w:r>
      <w:proofErr w:type="spellEnd"/>
      <w:r w:rsidR="00AA7301" w:rsidRPr="003C7878">
        <w:t xml:space="preserve"> </w:t>
      </w:r>
      <w:proofErr w:type="spellStart"/>
      <w:r w:rsidR="00AA7301" w:rsidRPr="003C7878">
        <w:t>njihovi</w:t>
      </w:r>
      <w:proofErr w:type="spellEnd"/>
      <w:r w:rsidR="00AA7301" w:rsidRPr="003C7878">
        <w:t xml:space="preserve"> </w:t>
      </w:r>
      <w:proofErr w:type="spellStart"/>
      <w:r w:rsidR="00AA7301" w:rsidRPr="003C7878">
        <w:t>odgovarajući</w:t>
      </w:r>
      <w:proofErr w:type="spellEnd"/>
      <w:r w:rsidR="00AA7301" w:rsidRPr="003C7878">
        <w:t xml:space="preserve"> </w:t>
      </w:r>
      <w:proofErr w:type="spellStart"/>
      <w:r w:rsidR="00AA7301" w:rsidRPr="003C7878">
        <w:t>engleski</w:t>
      </w:r>
      <w:proofErr w:type="spellEnd"/>
      <w:r w:rsidR="00AA7301" w:rsidRPr="003C7878">
        <w:t xml:space="preserve"> </w:t>
      </w:r>
      <w:proofErr w:type="spellStart"/>
      <w:r w:rsidR="00AA7301" w:rsidRPr="003C7878">
        <w:t>elementi</w:t>
      </w:r>
      <w:proofErr w:type="spellEnd"/>
      <w:r w:rsidR="00AA7301" w:rsidRPr="003C7878">
        <w:t xml:space="preserve"> </w:t>
      </w:r>
      <w:proofErr w:type="spellStart"/>
      <w:r w:rsidR="00AA7301" w:rsidRPr="003C7878">
        <w:t>rada</w:t>
      </w:r>
      <w:proofErr w:type="spellEnd"/>
      <w:r w:rsidR="00AA7301" w:rsidRPr="003C7878">
        <w:t xml:space="preserve">. </w:t>
      </w:r>
      <w:proofErr w:type="spellStart"/>
      <w:proofErr w:type="gramStart"/>
      <w:r w:rsidR="00AA7301" w:rsidRPr="003C7878">
        <w:t>Detaljnija</w:t>
      </w:r>
      <w:proofErr w:type="spellEnd"/>
      <w:r w:rsidR="00AA7301" w:rsidRPr="003C7878">
        <w:t xml:space="preserve"> </w:t>
      </w:r>
      <w:proofErr w:type="spellStart"/>
      <w:r w:rsidR="00AA7301" w:rsidRPr="003C7878">
        <w:t>uputstva</w:t>
      </w:r>
      <w:proofErr w:type="spellEnd"/>
      <w:r w:rsidR="00AA7301" w:rsidRPr="003C7878">
        <w:t xml:space="preserve"> u </w:t>
      </w:r>
      <w:proofErr w:type="spellStart"/>
      <w:r w:rsidR="00AA7301" w:rsidRPr="003C7878">
        <w:t>pogledu</w:t>
      </w:r>
      <w:proofErr w:type="spellEnd"/>
      <w:r w:rsidR="00AA7301" w:rsidRPr="003C7878">
        <w:t xml:space="preserve"> </w:t>
      </w:r>
      <w:proofErr w:type="spellStart"/>
      <w:r w:rsidR="00AA7301" w:rsidRPr="003C7878">
        <w:t>sadržaja</w:t>
      </w:r>
      <w:proofErr w:type="spellEnd"/>
      <w:r w:rsidR="00AA7301" w:rsidRPr="003C7878">
        <w:t xml:space="preserve"> </w:t>
      </w:r>
      <w:proofErr w:type="spellStart"/>
      <w:r w:rsidR="00AA7301" w:rsidRPr="003C7878">
        <w:t>rada</w:t>
      </w:r>
      <w:proofErr w:type="spellEnd"/>
      <w:r w:rsidR="00AA7301" w:rsidRPr="003C7878">
        <w:t xml:space="preserve"> </w:t>
      </w:r>
      <w:proofErr w:type="spellStart"/>
      <w:r w:rsidR="00AA7301" w:rsidRPr="003C7878">
        <w:t>i</w:t>
      </w:r>
      <w:proofErr w:type="spellEnd"/>
      <w:r w:rsidR="00AA7301" w:rsidRPr="003C7878">
        <w:t xml:space="preserve"> </w:t>
      </w:r>
      <w:proofErr w:type="spellStart"/>
      <w:r w:rsidR="00AA7301" w:rsidRPr="003C7878">
        <w:t>njegove</w:t>
      </w:r>
      <w:proofErr w:type="spellEnd"/>
      <w:r w:rsidR="00AA7301" w:rsidRPr="003C7878">
        <w:t xml:space="preserve"> </w:t>
      </w:r>
      <w:proofErr w:type="spellStart"/>
      <w:r w:rsidR="00AA7301" w:rsidRPr="003C7878">
        <w:t>pripreme</w:t>
      </w:r>
      <w:proofErr w:type="spellEnd"/>
      <w:r w:rsidR="00AA7301" w:rsidRPr="003C7878">
        <w:t xml:space="preserve"> </w:t>
      </w:r>
      <w:proofErr w:type="spellStart"/>
      <w:r w:rsidR="00AA7301" w:rsidRPr="003C7878">
        <w:t>navode</w:t>
      </w:r>
      <w:proofErr w:type="spellEnd"/>
      <w:r w:rsidR="00AA7301" w:rsidRPr="003C7878">
        <w:t xml:space="preserve"> se u </w:t>
      </w:r>
      <w:proofErr w:type="spellStart"/>
      <w:r w:rsidR="00AA7301" w:rsidRPr="003C7878">
        <w:t>sledećim</w:t>
      </w:r>
      <w:proofErr w:type="spellEnd"/>
      <w:r w:rsidR="00AA7301" w:rsidRPr="003C7878">
        <w:t xml:space="preserve"> </w:t>
      </w:r>
      <w:proofErr w:type="spellStart"/>
      <w:r w:rsidR="00AA7301" w:rsidRPr="003C7878">
        <w:t>odeljcima</w:t>
      </w:r>
      <w:proofErr w:type="spellEnd"/>
      <w:r w:rsidR="00AA7301" w:rsidRPr="003C7878">
        <w:t xml:space="preserve"> </w:t>
      </w:r>
      <w:proofErr w:type="spellStart"/>
      <w:r w:rsidR="00AA7301" w:rsidRPr="003C7878">
        <w:t>ovog</w:t>
      </w:r>
      <w:proofErr w:type="spellEnd"/>
      <w:r w:rsidR="00AA7301" w:rsidRPr="003C7878">
        <w:t xml:space="preserve"> </w:t>
      </w:r>
      <w:proofErr w:type="spellStart"/>
      <w:r w:rsidR="00AA7301" w:rsidRPr="003C7878">
        <w:t>Uputstva</w:t>
      </w:r>
      <w:proofErr w:type="spellEnd"/>
      <w:r w:rsidR="00AA7301" w:rsidRPr="003C7878">
        <w:t>.</w:t>
      </w:r>
      <w:proofErr w:type="gramEnd"/>
    </w:p>
    <w:p w:rsidR="00941FD6" w:rsidRPr="007B66A4" w:rsidRDefault="00AA7301" w:rsidP="004A0FCE">
      <w:pPr>
        <w:pStyle w:val="AJASATabstract"/>
        <w:rPr>
          <w:caps/>
          <w:sz w:val="24"/>
          <w:szCs w:val="24"/>
        </w:rPr>
      </w:pPr>
      <w:proofErr w:type="spellStart"/>
      <w:r w:rsidRPr="003C7878">
        <w:rPr>
          <w:b/>
        </w:rPr>
        <w:t>Ključne</w:t>
      </w:r>
      <w:proofErr w:type="spellEnd"/>
      <w:r w:rsidRPr="003C7878">
        <w:rPr>
          <w:b/>
        </w:rPr>
        <w:t xml:space="preserve"> </w:t>
      </w:r>
      <w:proofErr w:type="spellStart"/>
      <w:r w:rsidRPr="003C7878">
        <w:rPr>
          <w:b/>
        </w:rPr>
        <w:t>reči</w:t>
      </w:r>
      <w:proofErr w:type="spellEnd"/>
      <w:r w:rsidRPr="003C7878">
        <w:t xml:space="preserve"> (</w:t>
      </w:r>
      <w:r w:rsidRPr="003C7878">
        <w:rPr>
          <w:u w:val="single"/>
        </w:rPr>
        <w:t>keywords in Serbian language are optional!</w:t>
      </w:r>
      <w:r w:rsidRPr="003C7878">
        <w:t>)</w:t>
      </w:r>
      <w:r w:rsidRPr="003C7878">
        <w:rPr>
          <w:b/>
        </w:rPr>
        <w:t>:</w:t>
      </w:r>
      <w:r w:rsidRPr="003C7878">
        <w:t xml:space="preserve"> </w:t>
      </w:r>
      <w:proofErr w:type="spellStart"/>
      <w:r w:rsidRPr="003C7878">
        <w:t>Navesti</w:t>
      </w:r>
      <w:proofErr w:type="spellEnd"/>
      <w:r w:rsidRPr="003C7878">
        <w:t xml:space="preserve"> </w:t>
      </w:r>
      <w:proofErr w:type="spellStart"/>
      <w:r w:rsidRPr="003C7878">
        <w:t>između</w:t>
      </w:r>
      <w:proofErr w:type="spellEnd"/>
      <w:r w:rsidRPr="003C7878">
        <w:t xml:space="preserve"> 3-6 </w:t>
      </w:r>
      <w:proofErr w:type="spellStart"/>
      <w:r w:rsidRPr="003C7878">
        <w:t>jezičkih</w:t>
      </w:r>
      <w:proofErr w:type="spellEnd"/>
      <w:r w:rsidRPr="003C7878">
        <w:t xml:space="preserve"> </w:t>
      </w:r>
      <w:proofErr w:type="spellStart"/>
      <w:r w:rsidRPr="003C7878">
        <w:t>izraza</w:t>
      </w:r>
      <w:proofErr w:type="spellEnd"/>
      <w:r w:rsidRPr="003C7878">
        <w:t xml:space="preserve"> </w:t>
      </w:r>
      <w:proofErr w:type="spellStart"/>
      <w:r w:rsidRPr="003C7878">
        <w:t>koji</w:t>
      </w:r>
      <w:proofErr w:type="spellEnd"/>
      <w:r w:rsidRPr="003C7878">
        <w:t xml:space="preserve"> </w:t>
      </w:r>
      <w:proofErr w:type="spellStart"/>
      <w:r w:rsidRPr="003C7878">
        <w:t>najbolje</w:t>
      </w:r>
      <w:proofErr w:type="spellEnd"/>
      <w:r w:rsidRPr="003C7878">
        <w:t xml:space="preserve"> </w:t>
      </w:r>
      <w:proofErr w:type="spellStart"/>
      <w:r w:rsidRPr="003C7878">
        <w:t>opisuju</w:t>
      </w:r>
      <w:proofErr w:type="spellEnd"/>
      <w:r w:rsidRPr="003C7878">
        <w:t xml:space="preserve"> </w:t>
      </w:r>
      <w:proofErr w:type="spellStart"/>
      <w:r w:rsidRPr="003C7878">
        <w:t>jedinstveni</w:t>
      </w:r>
      <w:proofErr w:type="spellEnd"/>
      <w:r w:rsidRPr="003C7878">
        <w:t xml:space="preserve"> </w:t>
      </w:r>
      <w:proofErr w:type="spellStart"/>
      <w:r w:rsidRPr="003C7878">
        <w:t>sadržaj</w:t>
      </w:r>
      <w:proofErr w:type="spellEnd"/>
      <w:r w:rsidRPr="003C7878">
        <w:t xml:space="preserve"> </w:t>
      </w:r>
      <w:proofErr w:type="spellStart"/>
      <w:r w:rsidRPr="003C7878">
        <w:t>rada</w:t>
      </w:r>
      <w:proofErr w:type="spellEnd"/>
      <w:r w:rsidRPr="003C7878">
        <w:t xml:space="preserve">, </w:t>
      </w:r>
      <w:proofErr w:type="spellStart"/>
      <w:proofErr w:type="gramStart"/>
      <w:r w:rsidRPr="003C7878">
        <w:t>npr</w:t>
      </w:r>
      <w:proofErr w:type="spellEnd"/>
      <w:proofErr w:type="gramEnd"/>
      <w:r w:rsidRPr="003C7878">
        <w:t xml:space="preserve">. </w:t>
      </w:r>
      <w:proofErr w:type="spellStart"/>
      <w:proofErr w:type="gramStart"/>
      <w:r w:rsidRPr="003C7878">
        <w:t>obrada</w:t>
      </w:r>
      <w:proofErr w:type="spellEnd"/>
      <w:proofErr w:type="gramEnd"/>
      <w:r w:rsidRPr="003C7878">
        <w:t xml:space="preserve"> </w:t>
      </w:r>
      <w:proofErr w:type="spellStart"/>
      <w:r w:rsidRPr="003C7878">
        <w:t>signala</w:t>
      </w:r>
      <w:proofErr w:type="spellEnd"/>
      <w:r w:rsidRPr="003C7878">
        <w:t xml:space="preserve">, </w:t>
      </w:r>
      <w:proofErr w:type="spellStart"/>
      <w:r w:rsidRPr="003C7878">
        <w:t>primenjena</w:t>
      </w:r>
      <w:proofErr w:type="spellEnd"/>
      <w:r w:rsidRPr="003C7878">
        <w:t xml:space="preserve"> </w:t>
      </w:r>
      <w:proofErr w:type="spellStart"/>
      <w:r w:rsidRPr="003C7878">
        <w:t>akustika</w:t>
      </w:r>
      <w:proofErr w:type="spellEnd"/>
      <w:r w:rsidRPr="003C7878">
        <w:t xml:space="preserve">, </w:t>
      </w:r>
      <w:proofErr w:type="spellStart"/>
      <w:r w:rsidRPr="003C7878">
        <w:t>konvolucione</w:t>
      </w:r>
      <w:proofErr w:type="spellEnd"/>
      <w:r w:rsidRPr="003C7878">
        <w:t xml:space="preserve"> </w:t>
      </w:r>
      <w:proofErr w:type="spellStart"/>
      <w:r w:rsidRPr="003C7878">
        <w:t>neuronske</w:t>
      </w:r>
      <w:proofErr w:type="spellEnd"/>
      <w:r w:rsidRPr="003C7878">
        <w:t xml:space="preserve"> </w:t>
      </w:r>
      <w:proofErr w:type="spellStart"/>
      <w:r w:rsidRPr="003C7878">
        <w:t>mreže</w:t>
      </w:r>
      <w:proofErr w:type="spellEnd"/>
      <w:r w:rsidRPr="003C7878">
        <w:t xml:space="preserve">, </w:t>
      </w:r>
      <w:proofErr w:type="spellStart"/>
      <w:r w:rsidRPr="003C7878">
        <w:t>merenja</w:t>
      </w:r>
      <w:proofErr w:type="spellEnd"/>
      <w:r w:rsidRPr="003C7878">
        <w:t xml:space="preserve">, </w:t>
      </w:r>
      <w:proofErr w:type="spellStart"/>
      <w:r w:rsidRPr="003C7878">
        <w:t>inženjerstvo</w:t>
      </w:r>
      <w:proofErr w:type="spellEnd"/>
      <w:r>
        <w:t xml:space="preserve"> </w:t>
      </w:r>
    </w:p>
    <w:p w:rsidR="004004FB" w:rsidRPr="00C21DAB" w:rsidRDefault="004004FB" w:rsidP="00C21DAB">
      <w:pPr>
        <w:pStyle w:val="Heading1"/>
      </w:pPr>
      <w:r w:rsidRPr="00C21DAB">
        <w:t>Introduction</w:t>
      </w:r>
    </w:p>
    <w:p w:rsidR="00DF18F0" w:rsidRDefault="00A83A82" w:rsidP="00C21DAB">
      <w:r w:rsidRPr="00A83A82">
        <w:t>The introduction</w:t>
      </w:r>
      <w:r>
        <w:t>,</w:t>
      </w:r>
      <w:r w:rsidRPr="00A83A82">
        <w:t xml:space="preserve"> </w:t>
      </w:r>
      <w:r>
        <w:t xml:space="preserve">as first paper content section, </w:t>
      </w:r>
      <w:r w:rsidRPr="00A83A82">
        <w:t>should present the research background, problem definition, motivation, objectives, and a brief overview of related work</w:t>
      </w:r>
      <w:r w:rsidR="005D16CF">
        <w:t xml:space="preserve"> on the topic that is going to be elaborated further in the paper</w:t>
      </w:r>
      <w:r w:rsidRPr="00A83A82">
        <w:t>.</w:t>
      </w:r>
      <w:r>
        <w:t xml:space="preserve"> All first level content sections titles like this </w:t>
      </w:r>
      <w:r w:rsidRPr="005D16CF">
        <w:rPr>
          <w:b/>
        </w:rPr>
        <w:t>1. INTRODUCTION</w:t>
      </w:r>
      <w:r>
        <w:t xml:space="preserve"> should be formatted </w:t>
      </w:r>
      <w:r w:rsidR="005D16CF">
        <w:t>by selecting</w:t>
      </w:r>
      <w:r>
        <w:t xml:space="preserve"> the </w:t>
      </w:r>
      <w:r w:rsidRPr="00DF18F0">
        <w:rPr>
          <w:i/>
        </w:rPr>
        <w:t>Heading 1</w:t>
      </w:r>
      <w:r>
        <w:t xml:space="preserve"> style</w:t>
      </w:r>
      <w:r w:rsidR="005D16CF">
        <w:t xml:space="preserve"> for its paragraph. Each First level content section title like this with </w:t>
      </w:r>
      <w:r w:rsidR="005D16CF" w:rsidRPr="00DF18F0">
        <w:rPr>
          <w:i/>
        </w:rPr>
        <w:t>Heading 1</w:t>
      </w:r>
      <w:r w:rsidR="005D16CF">
        <w:t xml:space="preserve"> style is set to be numbered automatically </w:t>
      </w:r>
      <w:r w:rsidR="00AF4066">
        <w:t>according the</w:t>
      </w:r>
      <w:r w:rsidR="005D16CF">
        <w:t xml:space="preserve"> </w:t>
      </w:r>
      <w:r w:rsidR="001D3C2E">
        <w:t>order</w:t>
      </w:r>
      <w:r w:rsidR="005D16CF">
        <w:t xml:space="preserve"> of its appearance.</w:t>
      </w:r>
    </w:p>
    <w:p w:rsidR="006C1406" w:rsidRDefault="00085946" w:rsidP="00C21DAB">
      <w:r>
        <w:t>Main</w:t>
      </w:r>
      <w:r w:rsidR="005D16CF">
        <w:t xml:space="preserve"> </w:t>
      </w:r>
      <w:r>
        <w:t>(</w:t>
      </w:r>
      <w:r w:rsidR="00DF18F0">
        <w:t>common</w:t>
      </w:r>
      <w:r>
        <w:t>)</w:t>
      </w:r>
      <w:r w:rsidR="00DF18F0">
        <w:t xml:space="preserve"> </w:t>
      </w:r>
      <w:r w:rsidR="005D16CF">
        <w:t xml:space="preserve">text content (being out of any specific paper section) should be assigned to </w:t>
      </w:r>
      <w:r w:rsidR="005D16CF" w:rsidRPr="00DF18F0">
        <w:rPr>
          <w:i/>
        </w:rPr>
        <w:t>Normal</w:t>
      </w:r>
      <w:r w:rsidR="005D16CF">
        <w:t xml:space="preserve"> style</w:t>
      </w:r>
      <w:r w:rsidR="00DF18F0">
        <w:t xml:space="preserve">, paragraph justified to both left and right page margins, with single line spacing, having 6 pts space after itself, with </w:t>
      </w:r>
      <w:r w:rsidR="006C1406">
        <w:t xml:space="preserve">11pt font size </w:t>
      </w:r>
      <w:r w:rsidR="00DF18F0">
        <w:t>and Times New Roman being the font name</w:t>
      </w:r>
      <w:r w:rsidR="005D16CF">
        <w:t>.</w:t>
      </w:r>
    </w:p>
    <w:p w:rsidR="006C1406" w:rsidRDefault="006C1406" w:rsidP="00C21DAB">
      <w:r>
        <w:t xml:space="preserve">Further (first level) sections consider author guidelines regarding certain paper content that should be respected </w:t>
      </w:r>
      <w:r w:rsidR="00085946">
        <w:t>(</w:t>
      </w:r>
      <w:r>
        <w:t>if included</w:t>
      </w:r>
      <w:r w:rsidR="00085946">
        <w:t>)</w:t>
      </w:r>
      <w:r>
        <w:t xml:space="preserve"> in the paper.</w:t>
      </w:r>
    </w:p>
    <w:p w:rsidR="006C1406" w:rsidRDefault="00085946" w:rsidP="00085946">
      <w:pPr>
        <w:pStyle w:val="Heading1"/>
      </w:pPr>
      <w:r>
        <w:lastRenderedPageBreak/>
        <w:t>Pages in the paper</w:t>
      </w:r>
    </w:p>
    <w:p w:rsidR="00AA3527" w:rsidRDefault="00085946" w:rsidP="00C21DAB">
      <w:r w:rsidRPr="00085946">
        <w:t xml:space="preserve">Manuscript must follow the provided </w:t>
      </w:r>
      <w:proofErr w:type="spellStart"/>
      <w:r w:rsidR="007F0ECC">
        <w:t>AJoAST</w:t>
      </w:r>
      <w:proofErr w:type="spellEnd"/>
      <w:r w:rsidRPr="00085946">
        <w:t xml:space="preserve"> template</w:t>
      </w:r>
      <w:r>
        <w:t xml:space="preserve"> (styles)</w:t>
      </w:r>
      <w:r w:rsidRPr="00085946">
        <w:t xml:space="preserve"> strictly.</w:t>
      </w:r>
      <w:r>
        <w:t xml:space="preserve"> </w:t>
      </w:r>
      <w:r w:rsidR="006C1406">
        <w:t>Page is set to be of A4 size</w:t>
      </w:r>
      <w:r>
        <w:t xml:space="preserve"> and authors should not change this format or page margins, layouts, headers, footers etc. </w:t>
      </w:r>
      <w:r w:rsidR="00623A11">
        <w:t>Allowed p</w:t>
      </w:r>
      <w:r w:rsidRPr="00623A11">
        <w:t xml:space="preserve">aper length </w:t>
      </w:r>
      <w:r w:rsidR="00623A11" w:rsidRPr="00623A11">
        <w:t xml:space="preserve">ranges should defer by paper type categories: </w:t>
      </w:r>
      <w:r w:rsidR="00623A11">
        <w:t>Original (scientific or professional) Research paper</w:t>
      </w:r>
      <w:r w:rsidR="00623A11" w:rsidRPr="00623A11">
        <w:t xml:space="preserve"> 8–12</w:t>
      </w:r>
      <w:r w:rsidRPr="00623A11">
        <w:t xml:space="preserve"> (such A4) pages</w:t>
      </w:r>
      <w:r w:rsidR="00623A11">
        <w:t>, Review (survey) paper 10–12 pages; Short Report 4–6 pages</w:t>
      </w:r>
      <w:r>
        <w:t>.</w:t>
      </w:r>
    </w:p>
    <w:p w:rsidR="00FD00C6" w:rsidRDefault="00FD00C6" w:rsidP="00FD00C6">
      <w:pPr>
        <w:pStyle w:val="Heading1"/>
      </w:pPr>
      <w:r>
        <w:t>Tables and figures</w:t>
      </w:r>
    </w:p>
    <w:p w:rsidR="00FD00C6" w:rsidRDefault="00AF47DB" w:rsidP="00C21DAB">
      <w:r>
        <w:t>The most common additional content to the main text in a paper are tables and figures. As an example of using subheadings, i.e. the second level headings</w:t>
      </w:r>
      <w:r w:rsidR="00294CAC">
        <w:t>,</w:t>
      </w:r>
      <w:r>
        <w:t xml:space="preserve"> by selecting the </w:t>
      </w:r>
      <w:r w:rsidRPr="00AF47DB">
        <w:rPr>
          <w:i/>
        </w:rPr>
        <w:t>Heading 2</w:t>
      </w:r>
      <w:r>
        <w:t xml:space="preserve"> style on the corresponding paragraphs, two subheadings regarding formatting and referencing tables and figures follow below.</w:t>
      </w:r>
      <w:r w:rsidR="00E70561">
        <w:t xml:space="preserve"> Subheadings with the </w:t>
      </w:r>
      <w:r w:rsidR="00E70561" w:rsidRPr="00E70561">
        <w:rPr>
          <w:i/>
        </w:rPr>
        <w:t>Heading 2</w:t>
      </w:r>
      <w:r w:rsidR="00E70561">
        <w:t xml:space="preserve"> style selected are also numbered automatically, restarting within each first level section.</w:t>
      </w:r>
    </w:p>
    <w:p w:rsidR="00E70561" w:rsidRPr="00AC7AD0" w:rsidRDefault="00E70561" w:rsidP="00AC7AD0">
      <w:pPr>
        <w:pStyle w:val="Heading2"/>
      </w:pPr>
      <w:r w:rsidRPr="00AC7AD0">
        <w:t>Tables</w:t>
      </w:r>
    </w:p>
    <w:p w:rsidR="00D92B06" w:rsidRDefault="00F618BA" w:rsidP="00716A90">
      <w:pPr>
        <w:widowControl w:val="0"/>
      </w:pPr>
      <w:r>
        <w:t>Tables should be</w:t>
      </w:r>
      <w:r w:rsidR="00B30B53">
        <w:t xml:space="preserve"> placed as close as possible after being </w:t>
      </w:r>
      <w:r w:rsidR="00716A90">
        <w:t>referenced</w:t>
      </w:r>
      <w:r w:rsidR="00B30B53">
        <w:t xml:space="preserve"> in the main</w:t>
      </w:r>
      <w:r w:rsidR="0051150C">
        <w:t xml:space="preserve"> text, preferably entire table o</w:t>
      </w:r>
      <w:r w:rsidR="00B30B53">
        <w:t>n the same page (if not longer than</w:t>
      </w:r>
      <w:r w:rsidR="00386D6C">
        <w:t xml:space="preserve"> </w:t>
      </w:r>
      <w:r w:rsidR="00B30B53">
        <w:t>a page</w:t>
      </w:r>
      <w:r w:rsidR="00386D6C">
        <w:t>),</w:t>
      </w:r>
      <w:r>
        <w:t xml:space="preserve"> formatted as basic</w:t>
      </w:r>
      <w:r w:rsidR="007264B4">
        <w:t xml:space="preserve"> style </w:t>
      </w:r>
      <w:r w:rsidR="007264B4" w:rsidRPr="007264B4">
        <w:rPr>
          <w:i/>
        </w:rPr>
        <w:t>Table grid</w:t>
      </w:r>
      <w:r>
        <w:t xml:space="preserve"> tables on the left page margin like </w:t>
      </w:r>
      <w:r w:rsidR="00FB1FCC">
        <w:fldChar w:fldCharType="begin"/>
      </w:r>
      <w:r w:rsidR="007B1AFA">
        <w:instrText xml:space="preserve"> REF _Ref219751293 \r \h </w:instrText>
      </w:r>
      <w:r w:rsidR="00FB1FCC">
        <w:fldChar w:fldCharType="separate"/>
      </w:r>
      <w:r w:rsidR="00234899">
        <w:t>Table 1</w:t>
      </w:r>
      <w:r w:rsidR="00FB1FCC">
        <w:fldChar w:fldCharType="end"/>
      </w:r>
      <w:r>
        <w:t xml:space="preserve"> example, with corresponding table caption above each table</w:t>
      </w:r>
      <w:r w:rsidR="00D92B06">
        <w:t>, eventually containing source reference at the end</w:t>
      </w:r>
      <w:r>
        <w:t xml:space="preserve">. </w:t>
      </w:r>
      <w:r w:rsidR="00386D6C">
        <w:t xml:space="preserve">Extremely large tables, with too many columns to be accommodated on a portrait-oriented page, and if it has content </w:t>
      </w:r>
      <w:r w:rsidR="00A5390D">
        <w:t>for</w:t>
      </w:r>
      <w:r w:rsidR="00386D6C">
        <w:t xml:space="preserve"> </w:t>
      </w:r>
      <w:r w:rsidR="00A5390D">
        <w:t xml:space="preserve">(almost) </w:t>
      </w:r>
      <w:r w:rsidR="00386D6C">
        <w:t>the whole page, then it could be placed landscape-oriented as separated new page section</w:t>
      </w:r>
      <w:r w:rsidR="000E19BF">
        <w:t>. Authors can also submit those large tables as separated supplementary submission files to be included within a main publication file</w:t>
      </w:r>
      <w:r w:rsidR="007B1AFA">
        <w:t xml:space="preserve"> by Journal’s personnel</w:t>
      </w:r>
      <w:r w:rsidR="00386D6C">
        <w:t xml:space="preserve">. </w:t>
      </w:r>
      <w:r>
        <w:t xml:space="preserve">The </w:t>
      </w:r>
      <w:proofErr w:type="spellStart"/>
      <w:r w:rsidRPr="00F618BA">
        <w:rPr>
          <w:i/>
        </w:rPr>
        <w:t>AJASAT_table_caption</w:t>
      </w:r>
      <w:proofErr w:type="spellEnd"/>
      <w:r>
        <w:t xml:space="preserve"> style should be selected for a table caption paragraph, being automatically </w:t>
      </w:r>
      <w:r w:rsidR="001B1817">
        <w:t xml:space="preserve">numbered between </w:t>
      </w:r>
      <w:r w:rsidR="00716A90">
        <w:t xml:space="preserve">automatically added fixed text </w:t>
      </w:r>
      <w:r w:rsidR="00716A90" w:rsidRPr="00716A90">
        <w:rPr>
          <w:i/>
        </w:rPr>
        <w:t>Table</w:t>
      </w:r>
      <w:r w:rsidR="00716A90">
        <w:t xml:space="preserve"> and the caption written by authors</w:t>
      </w:r>
      <w:r w:rsidR="00EA108C">
        <w:t>, being 10</w:t>
      </w:r>
      <w:r w:rsidR="00731F5A">
        <w:t xml:space="preserve">pt </w:t>
      </w:r>
      <w:r w:rsidR="00B30B53">
        <w:t xml:space="preserve">font size regular Times New Roman </w:t>
      </w:r>
      <w:r w:rsidR="00716A90">
        <w:t>fonts</w:t>
      </w:r>
      <w:r w:rsidR="00B30B53">
        <w:t>.</w:t>
      </w:r>
      <w:r w:rsidR="00556AFA">
        <w:t xml:space="preserve"> It is recommended to remove spacing 6pt after paragraphs within table cells.</w:t>
      </w:r>
    </w:p>
    <w:p w:rsidR="00D92B06" w:rsidRPr="00716A90" w:rsidRDefault="00D92B06" w:rsidP="00687B13">
      <w:pPr>
        <w:pStyle w:val="AJASATtablecaption"/>
      </w:pPr>
      <w:bookmarkStart w:id="0" w:name="_Ref219751293"/>
      <w:r w:rsidRPr="00716A90">
        <w:t xml:space="preserve">Example table </w:t>
      </w:r>
      <w:r w:rsidRPr="00687B13">
        <w:t>caption</w:t>
      </w:r>
      <w:r w:rsidR="000E19BF" w:rsidRPr="00716A90">
        <w:t xml:space="preserve"> (Source: Journal’s editors)</w:t>
      </w:r>
      <w:bookmarkEnd w:id="0"/>
    </w:p>
    <w:tbl>
      <w:tblPr>
        <w:tblStyle w:val="TableGrid"/>
        <w:tblW w:w="0" w:type="auto"/>
        <w:tblInd w:w="108" w:type="dxa"/>
        <w:tblLook w:val="04A0"/>
      </w:tblPr>
      <w:tblGrid>
        <w:gridCol w:w="1746"/>
        <w:gridCol w:w="1862"/>
        <w:gridCol w:w="1857"/>
        <w:gridCol w:w="1855"/>
        <w:gridCol w:w="1752"/>
      </w:tblGrid>
      <w:tr w:rsidR="00D92B06" w:rsidRPr="00716A90" w:rsidTr="00092A42">
        <w:tc>
          <w:tcPr>
            <w:tcW w:w="1746" w:type="dxa"/>
          </w:tcPr>
          <w:p w:rsidR="00B30B53" w:rsidRPr="00716A90" w:rsidRDefault="00B30B53" w:rsidP="000708AE">
            <w:pPr>
              <w:spacing w:after="0"/>
              <w:rPr>
                <w:sz w:val="20"/>
              </w:rPr>
            </w:pPr>
            <w:r w:rsidRPr="00716A90">
              <w:rPr>
                <w:sz w:val="20"/>
              </w:rPr>
              <w:t>Class</w:t>
            </w:r>
          </w:p>
        </w:tc>
        <w:tc>
          <w:tcPr>
            <w:tcW w:w="1862" w:type="dxa"/>
          </w:tcPr>
          <w:p w:rsidR="00B30B53" w:rsidRPr="00716A90" w:rsidRDefault="00B30B53" w:rsidP="000708AE">
            <w:pPr>
              <w:spacing w:after="0"/>
              <w:rPr>
                <w:sz w:val="20"/>
              </w:rPr>
            </w:pPr>
            <w:r w:rsidRPr="00716A90">
              <w:rPr>
                <w:sz w:val="20"/>
              </w:rPr>
              <w:t>Precision</w:t>
            </w:r>
          </w:p>
        </w:tc>
        <w:tc>
          <w:tcPr>
            <w:tcW w:w="1857" w:type="dxa"/>
          </w:tcPr>
          <w:p w:rsidR="00B30B53" w:rsidRPr="00716A90" w:rsidRDefault="00B30B53" w:rsidP="000708AE">
            <w:pPr>
              <w:spacing w:after="0"/>
              <w:rPr>
                <w:sz w:val="20"/>
              </w:rPr>
            </w:pPr>
            <w:r w:rsidRPr="00716A90">
              <w:rPr>
                <w:sz w:val="20"/>
              </w:rPr>
              <w:t>Recall</w:t>
            </w:r>
          </w:p>
        </w:tc>
        <w:tc>
          <w:tcPr>
            <w:tcW w:w="1855" w:type="dxa"/>
          </w:tcPr>
          <w:p w:rsidR="00B30B53" w:rsidRPr="00716A90" w:rsidRDefault="00B30B53" w:rsidP="000708AE">
            <w:pPr>
              <w:spacing w:after="0"/>
              <w:rPr>
                <w:sz w:val="20"/>
              </w:rPr>
            </w:pPr>
            <w:r w:rsidRPr="00716A90">
              <w:rPr>
                <w:sz w:val="20"/>
              </w:rPr>
              <w:t>F1-score</w:t>
            </w:r>
          </w:p>
        </w:tc>
        <w:tc>
          <w:tcPr>
            <w:tcW w:w="1752" w:type="dxa"/>
          </w:tcPr>
          <w:p w:rsidR="00B30B53" w:rsidRPr="00716A90" w:rsidRDefault="00B30B53" w:rsidP="000708AE">
            <w:pPr>
              <w:spacing w:after="0"/>
              <w:rPr>
                <w:sz w:val="20"/>
              </w:rPr>
            </w:pPr>
            <w:r w:rsidRPr="00716A90">
              <w:rPr>
                <w:sz w:val="20"/>
              </w:rPr>
              <w:t>Support</w:t>
            </w:r>
          </w:p>
        </w:tc>
      </w:tr>
      <w:tr w:rsidR="00D92B06" w:rsidRPr="00716A90" w:rsidTr="00092A42">
        <w:tc>
          <w:tcPr>
            <w:tcW w:w="1746" w:type="dxa"/>
          </w:tcPr>
          <w:p w:rsidR="00B30B53" w:rsidRPr="00716A90" w:rsidRDefault="00B30B53" w:rsidP="000708AE">
            <w:pPr>
              <w:spacing w:after="0"/>
              <w:rPr>
                <w:sz w:val="20"/>
              </w:rPr>
            </w:pPr>
            <w:r w:rsidRPr="00716A90">
              <w:rPr>
                <w:sz w:val="20"/>
              </w:rPr>
              <w:t>NOK</w:t>
            </w:r>
          </w:p>
        </w:tc>
        <w:tc>
          <w:tcPr>
            <w:tcW w:w="1862" w:type="dxa"/>
          </w:tcPr>
          <w:p w:rsidR="00B30B53" w:rsidRPr="00716A90" w:rsidRDefault="00B30B53" w:rsidP="000708AE">
            <w:pPr>
              <w:spacing w:after="0"/>
              <w:rPr>
                <w:sz w:val="20"/>
              </w:rPr>
            </w:pPr>
            <w:r w:rsidRPr="00716A90">
              <w:rPr>
                <w:sz w:val="20"/>
              </w:rPr>
              <w:t>0.92</w:t>
            </w:r>
          </w:p>
        </w:tc>
        <w:tc>
          <w:tcPr>
            <w:tcW w:w="1857" w:type="dxa"/>
          </w:tcPr>
          <w:p w:rsidR="00B30B53" w:rsidRPr="00716A90" w:rsidRDefault="00B30B53" w:rsidP="000708AE">
            <w:pPr>
              <w:spacing w:after="0"/>
              <w:rPr>
                <w:sz w:val="20"/>
              </w:rPr>
            </w:pPr>
            <w:r w:rsidRPr="00716A90">
              <w:rPr>
                <w:sz w:val="20"/>
              </w:rPr>
              <w:t>0.86</w:t>
            </w:r>
          </w:p>
        </w:tc>
        <w:tc>
          <w:tcPr>
            <w:tcW w:w="1855" w:type="dxa"/>
          </w:tcPr>
          <w:p w:rsidR="00B30B53" w:rsidRPr="00716A90" w:rsidRDefault="00B30B53" w:rsidP="000708AE">
            <w:pPr>
              <w:spacing w:after="0"/>
              <w:rPr>
                <w:sz w:val="20"/>
              </w:rPr>
            </w:pPr>
            <w:r w:rsidRPr="00716A90">
              <w:rPr>
                <w:sz w:val="20"/>
              </w:rPr>
              <w:t>0.89</w:t>
            </w:r>
          </w:p>
        </w:tc>
        <w:tc>
          <w:tcPr>
            <w:tcW w:w="1752" w:type="dxa"/>
          </w:tcPr>
          <w:p w:rsidR="00B30B53" w:rsidRPr="00716A90" w:rsidRDefault="00B30B53" w:rsidP="000708AE">
            <w:pPr>
              <w:spacing w:after="0"/>
              <w:rPr>
                <w:sz w:val="20"/>
              </w:rPr>
            </w:pPr>
            <w:r w:rsidRPr="00716A90">
              <w:rPr>
                <w:sz w:val="20"/>
              </w:rPr>
              <w:t>42</w:t>
            </w:r>
          </w:p>
        </w:tc>
      </w:tr>
      <w:tr w:rsidR="00D92B06" w:rsidRPr="00716A90" w:rsidTr="00092A42">
        <w:tc>
          <w:tcPr>
            <w:tcW w:w="1746" w:type="dxa"/>
          </w:tcPr>
          <w:p w:rsidR="00B30B53" w:rsidRPr="00716A90" w:rsidRDefault="00B30B53" w:rsidP="000708AE">
            <w:pPr>
              <w:spacing w:after="0"/>
              <w:rPr>
                <w:sz w:val="20"/>
              </w:rPr>
            </w:pPr>
            <w:r w:rsidRPr="00716A90">
              <w:rPr>
                <w:sz w:val="20"/>
              </w:rPr>
              <w:t>OK</w:t>
            </w:r>
          </w:p>
        </w:tc>
        <w:tc>
          <w:tcPr>
            <w:tcW w:w="1862" w:type="dxa"/>
          </w:tcPr>
          <w:p w:rsidR="00B30B53" w:rsidRPr="00716A90" w:rsidRDefault="00B30B53" w:rsidP="000708AE">
            <w:pPr>
              <w:spacing w:after="0"/>
              <w:rPr>
                <w:sz w:val="20"/>
              </w:rPr>
            </w:pPr>
            <w:r w:rsidRPr="00716A90">
              <w:rPr>
                <w:sz w:val="20"/>
              </w:rPr>
              <w:t>0.79</w:t>
            </w:r>
          </w:p>
        </w:tc>
        <w:tc>
          <w:tcPr>
            <w:tcW w:w="1857" w:type="dxa"/>
          </w:tcPr>
          <w:p w:rsidR="00B30B53" w:rsidRPr="00716A90" w:rsidRDefault="00B30B53" w:rsidP="000708AE">
            <w:pPr>
              <w:spacing w:after="0"/>
              <w:rPr>
                <w:sz w:val="20"/>
              </w:rPr>
            </w:pPr>
            <w:r w:rsidRPr="00716A90">
              <w:rPr>
                <w:sz w:val="20"/>
              </w:rPr>
              <w:t>0.88</w:t>
            </w:r>
          </w:p>
        </w:tc>
        <w:tc>
          <w:tcPr>
            <w:tcW w:w="1855" w:type="dxa"/>
          </w:tcPr>
          <w:p w:rsidR="00B30B53" w:rsidRPr="00716A90" w:rsidRDefault="00B30B53" w:rsidP="000708AE">
            <w:pPr>
              <w:spacing w:after="0"/>
              <w:rPr>
                <w:sz w:val="20"/>
              </w:rPr>
            </w:pPr>
            <w:r w:rsidRPr="00716A90">
              <w:rPr>
                <w:sz w:val="20"/>
              </w:rPr>
              <w:t>0.83</w:t>
            </w:r>
          </w:p>
        </w:tc>
        <w:tc>
          <w:tcPr>
            <w:tcW w:w="1752" w:type="dxa"/>
          </w:tcPr>
          <w:p w:rsidR="00B30B53" w:rsidRPr="00716A90" w:rsidRDefault="00B30B53" w:rsidP="000708AE">
            <w:pPr>
              <w:spacing w:after="0"/>
              <w:rPr>
                <w:sz w:val="20"/>
              </w:rPr>
            </w:pPr>
            <w:r w:rsidRPr="00716A90">
              <w:rPr>
                <w:sz w:val="20"/>
              </w:rPr>
              <w:t>25</w:t>
            </w:r>
          </w:p>
        </w:tc>
      </w:tr>
    </w:tbl>
    <w:p w:rsidR="000708AE" w:rsidRDefault="000708AE" w:rsidP="000708AE">
      <w:pPr>
        <w:spacing w:before="120"/>
      </w:pPr>
      <w:r>
        <w:t>(Main text paragraph immediately following a table should be additionally spaced before 6pt.)</w:t>
      </w:r>
    </w:p>
    <w:p w:rsidR="00E70561" w:rsidRDefault="00E70561" w:rsidP="00AC7AD0">
      <w:pPr>
        <w:pStyle w:val="Heading2"/>
      </w:pPr>
      <w:r>
        <w:t>Figures</w:t>
      </w:r>
    </w:p>
    <w:p w:rsidR="00E70561" w:rsidRDefault="00C2129B" w:rsidP="00C21DAB">
      <w:r>
        <w:t xml:space="preserve">Formatting two smaller </w:t>
      </w:r>
      <w:r w:rsidR="00294CAC">
        <w:t>example figure</w:t>
      </w:r>
      <w:r>
        <w:t>s</w:t>
      </w:r>
      <w:r w:rsidR="00294CAC">
        <w:t xml:space="preserve"> along with </w:t>
      </w:r>
      <w:r>
        <w:t>their</w:t>
      </w:r>
      <w:r w:rsidR="00294CAC">
        <w:t xml:space="preserve"> caption</w:t>
      </w:r>
      <w:r>
        <w:t>s</w:t>
      </w:r>
      <w:r w:rsidR="00294CAC">
        <w:t xml:space="preserve"> below (ending with Source information) is illustrated for </w:t>
      </w:r>
      <w:r w:rsidR="009D4049">
        <w:t>Figure</w:t>
      </w:r>
      <w:r w:rsidR="00557571">
        <w:t>s</w:t>
      </w:r>
      <w:r w:rsidR="009D4049">
        <w:t xml:space="preserve"> 1</w:t>
      </w:r>
      <w:r w:rsidR="00557571">
        <w:t xml:space="preserve"> and 2</w:t>
      </w:r>
      <w:r w:rsidR="00294CAC">
        <w:t xml:space="preserve"> (</w:t>
      </w:r>
      <w:r w:rsidR="001D3C2E">
        <w:t xml:space="preserve">figures should be clear, readable and </w:t>
      </w:r>
      <w:r w:rsidR="00294CAC">
        <w:t xml:space="preserve">must be </w:t>
      </w:r>
      <w:r w:rsidR="00FB1296">
        <w:t>cited</w:t>
      </w:r>
      <w:r w:rsidR="00294CAC">
        <w:t xml:space="preserve"> in text before </w:t>
      </w:r>
      <w:r w:rsidR="00BC51E5">
        <w:t>their</w:t>
      </w:r>
      <w:r w:rsidR="00294CAC">
        <w:t xml:space="preserve"> </w:t>
      </w:r>
      <w:r>
        <w:t>locations</w:t>
      </w:r>
      <w:r w:rsidR="00294CAC">
        <w:t xml:space="preserve"> in document and should be referenced like that</w:t>
      </w:r>
      <w:r w:rsidR="001D3C2E">
        <w:t xml:space="preserve"> if both are referenced</w:t>
      </w:r>
      <w:r w:rsidR="00923EDE">
        <w:t xml:space="preserve"> as separated</w:t>
      </w:r>
      <w:r w:rsidR="001D3C2E">
        <w:t xml:space="preserve"> at the same time</w:t>
      </w:r>
      <w:r w:rsidR="00923EDE">
        <w:t>, and like Figures 1–</w:t>
      </w:r>
      <w:r w:rsidR="00A5390D">
        <w:t>3</w:t>
      </w:r>
      <w:r w:rsidR="00923EDE">
        <w:t xml:space="preserve"> as consecutively referenced at the same time</w:t>
      </w:r>
      <w:r w:rsidR="00294CA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391"/>
      </w:tblGrid>
      <w:tr w:rsidR="00557571" w:rsidTr="00BC51E5">
        <w:tc>
          <w:tcPr>
            <w:tcW w:w="5097" w:type="dxa"/>
          </w:tcPr>
          <w:p w:rsidR="00557571" w:rsidRDefault="00557571" w:rsidP="00557571">
            <w:pPr>
              <w:jc w:val="center"/>
            </w:pPr>
            <w:r w:rsidRPr="00557571">
              <w:rPr>
                <w:noProof/>
              </w:rPr>
              <w:drawing>
                <wp:inline distT="0" distB="0" distL="0" distR="0">
                  <wp:extent cx="2700000" cy="16773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png"/>
                          <pic:cNvPicPr/>
                        </pic:nvPicPr>
                        <pic:blipFill>
                          <a:blip r:embed="rId8" cstate="print"/>
                          <a:stretch>
                            <a:fillRect/>
                          </a:stretch>
                        </pic:blipFill>
                        <pic:spPr>
                          <a:xfrm>
                            <a:off x="0" y="0"/>
                            <a:ext cx="2700000" cy="1677375"/>
                          </a:xfrm>
                          <a:prstGeom prst="rect">
                            <a:avLst/>
                          </a:prstGeom>
                        </pic:spPr>
                      </pic:pic>
                    </a:graphicData>
                  </a:graphic>
                </wp:inline>
              </w:drawing>
            </w:r>
          </w:p>
          <w:p w:rsidR="00557571" w:rsidRPr="00557571" w:rsidRDefault="00557571" w:rsidP="007335E0">
            <w:pPr>
              <w:pStyle w:val="AJASATFigurecaption"/>
            </w:pPr>
            <w:r>
              <w:t xml:space="preserve">Example of a </w:t>
            </w:r>
            <w:r w:rsidRPr="007335E0">
              <w:t>figure</w:t>
            </w:r>
            <w:r>
              <w:t xml:space="preserve"> in the paper</w:t>
            </w:r>
            <w:r>
              <w:br/>
              <w:t>(Source: Journal’s editors)</w:t>
            </w:r>
          </w:p>
        </w:tc>
        <w:tc>
          <w:tcPr>
            <w:tcW w:w="5098" w:type="dxa"/>
          </w:tcPr>
          <w:p w:rsidR="00557571" w:rsidRDefault="005D5352" w:rsidP="00557571">
            <w:pPr>
              <w:jc w:val="center"/>
            </w:pPr>
            <w:r>
              <w:rPr>
                <w:noProof/>
              </w:rPr>
              <w:drawing>
                <wp:inline distT="0" distB="0" distL="0" distR="0">
                  <wp:extent cx="1667973" cy="1677725"/>
                  <wp:effectExtent l="19050" t="0" r="8427" b="0"/>
                  <wp:docPr id="6" name="Picture 5" descr="nsd-Kšlogo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KšlogoENG1.png"/>
                          <pic:cNvPicPr/>
                        </pic:nvPicPr>
                        <pic:blipFill>
                          <a:blip r:embed="rId9" cstate="print"/>
                          <a:srcRect l="7938" t="9543" r="7633" b="5520"/>
                          <a:stretch>
                            <a:fillRect/>
                          </a:stretch>
                        </pic:blipFill>
                        <pic:spPr>
                          <a:xfrm>
                            <a:off x="0" y="0"/>
                            <a:ext cx="1668287" cy="1678041"/>
                          </a:xfrm>
                          <a:prstGeom prst="rect">
                            <a:avLst/>
                          </a:prstGeom>
                        </pic:spPr>
                      </pic:pic>
                    </a:graphicData>
                  </a:graphic>
                </wp:inline>
              </w:drawing>
            </w:r>
          </w:p>
          <w:p w:rsidR="00557571" w:rsidRDefault="00557571" w:rsidP="007335E0">
            <w:pPr>
              <w:pStyle w:val="AJASATFigurecaption"/>
            </w:pPr>
            <w:r>
              <w:t>Another example of a figure in the paper</w:t>
            </w:r>
            <w:r>
              <w:br/>
              <w:t>(Source: Journal’s editors)</w:t>
            </w:r>
          </w:p>
        </w:tc>
      </w:tr>
    </w:tbl>
    <w:p w:rsidR="00FB1296" w:rsidRDefault="009D4049" w:rsidP="00FB1296">
      <w:r>
        <w:t>A caption below a f</w:t>
      </w:r>
      <w:r w:rsidR="00FB1296">
        <w:t xml:space="preserve">igure is automatically numbered between fixed text </w:t>
      </w:r>
      <w:r w:rsidR="00FB1296" w:rsidRPr="0037123D">
        <w:rPr>
          <w:i/>
        </w:rPr>
        <w:t>Figure</w:t>
      </w:r>
      <w:r w:rsidR="00FB1296">
        <w:t xml:space="preserve"> and caption entered by authors</w:t>
      </w:r>
      <w:r w:rsidR="00BC51E5">
        <w:t xml:space="preserve"> if authors use the recommended </w:t>
      </w:r>
      <w:proofErr w:type="spellStart"/>
      <w:r w:rsidR="00BC51E5" w:rsidRPr="00BC51E5">
        <w:rPr>
          <w:i/>
        </w:rPr>
        <w:t>AJASAT_figure_caption</w:t>
      </w:r>
      <w:proofErr w:type="spellEnd"/>
      <w:r w:rsidR="00BC51E5">
        <w:t xml:space="preserve"> style for figure caption paragraphs</w:t>
      </w:r>
      <w:r w:rsidR="006C16F9">
        <w:t>, being 10 pt font size regular Times New Roman fonts</w:t>
      </w:r>
      <w:r w:rsidR="00FB1296">
        <w:t>.</w:t>
      </w:r>
    </w:p>
    <w:p w:rsidR="003A09C9" w:rsidRDefault="003A09C9" w:rsidP="00FB1296">
      <w:r>
        <w:lastRenderedPageBreak/>
        <w:t xml:space="preserve">It is the responsibility of authors to provide authenticity of their figures when papers are reviewed and prepared when accepted. That means embedding fonts (or converting to curves), color spaces, image resolution and similar artifacts of impact to figure readability, accuracy and clearness (sharpness). </w:t>
      </w:r>
    </w:p>
    <w:p w:rsidR="00A8233B" w:rsidRPr="00AC7AD0" w:rsidRDefault="00A8233B" w:rsidP="00481E3B">
      <w:pPr>
        <w:pStyle w:val="Heading3"/>
        <w:spacing w:before="120" w:after="60"/>
      </w:pPr>
      <w:r w:rsidRPr="00AC7AD0">
        <w:t>Smaller and larger figures (th</w:t>
      </w:r>
      <w:r w:rsidR="0073254F">
        <w:t>e 3</w:t>
      </w:r>
      <w:r w:rsidRPr="0073254F">
        <w:rPr>
          <w:vertAlign w:val="superscript"/>
        </w:rPr>
        <w:t>rd</w:t>
      </w:r>
      <w:r w:rsidRPr="00AC7AD0">
        <w:t xml:space="preserve"> level heading example</w:t>
      </w:r>
      <w:r w:rsidR="00AC7AD0" w:rsidRPr="00AC7AD0">
        <w:t xml:space="preserve"> – should be attached to Heading 3 style)</w:t>
      </w:r>
    </w:p>
    <w:p w:rsidR="00557571" w:rsidRDefault="00FB1296" w:rsidP="00FB1296">
      <w:r>
        <w:t xml:space="preserve">Smaller </w:t>
      </w:r>
      <w:r w:rsidR="00A8233B">
        <w:t>figures</w:t>
      </w:r>
      <w:r>
        <w:t xml:space="preserve"> could be placed besides one another within a table </w:t>
      </w:r>
      <w:r w:rsidR="009E3BA7">
        <w:t xml:space="preserve">row with no borders and each </w:t>
      </w:r>
      <w:r w:rsidR="009524A9">
        <w:t>figure</w:t>
      </w:r>
      <w:r>
        <w:t xml:space="preserve"> could be </w:t>
      </w:r>
      <w:r w:rsidR="009E3BA7">
        <w:t xml:space="preserve">then </w:t>
      </w:r>
      <w:r>
        <w:t>formatted in the same manner like Figure 1 example</w:t>
      </w:r>
      <w:r w:rsidR="009524A9">
        <w:t xml:space="preserve"> in its own table cell</w:t>
      </w:r>
      <w:r w:rsidR="00557571">
        <w:t>.</w:t>
      </w:r>
      <w:r w:rsidR="00BC51E5">
        <w:t xml:space="preserve"> Authors should not add spacing before paragraph after such a</w:t>
      </w:r>
      <w:r w:rsidR="009E3BA7">
        <w:t xml:space="preserve"> no-border</w:t>
      </w:r>
      <w:r w:rsidR="00BC51E5">
        <w:t xml:space="preserve"> table because such</w:t>
      </w:r>
      <w:r w:rsidR="007264B4">
        <w:t xml:space="preserve"> spacing</w:t>
      </w:r>
      <w:r w:rsidR="00BC51E5">
        <w:t xml:space="preserve"> is obtained from figure captions.</w:t>
      </w:r>
    </w:p>
    <w:p w:rsidR="00FB1296" w:rsidRDefault="00FB1296" w:rsidP="00FB1296">
      <w:r>
        <w:t xml:space="preserve">Extremely large figures, like detailed schematics or architectural system diagrams, could be placed as separated landscape-oriented sections </w:t>
      </w:r>
      <w:r w:rsidR="00453A6C">
        <w:t>as</w:t>
      </w:r>
      <w:r>
        <w:t xml:space="preserve"> whole pages, or alternatively submitted as separated supplementary files to be handled by Journal’s personnel within main publication</w:t>
      </w:r>
      <w:r w:rsidR="00C93F87">
        <w:t xml:space="preserve"> submission file</w:t>
      </w:r>
      <w:r>
        <w:t xml:space="preserve"> during </w:t>
      </w:r>
      <w:r w:rsidR="00453A6C">
        <w:t>proof editing</w:t>
      </w:r>
      <w:r>
        <w:t xml:space="preserve"> process.</w:t>
      </w:r>
    </w:p>
    <w:p w:rsidR="00A5390D" w:rsidRDefault="00A5390D" w:rsidP="00A5390D">
      <w:pPr>
        <w:pStyle w:val="Heading1"/>
      </w:pPr>
      <w:r>
        <w:t>Bulleted and numbered lists in the main text</w:t>
      </w:r>
    </w:p>
    <w:p w:rsidR="00A5390D" w:rsidRDefault="00A5390D" w:rsidP="00FB1296">
      <w:r>
        <w:t xml:space="preserve">Bulleted and numbered lists are also common content as well as the ways of emphasizing the items in the main text. There are also styles dedicated to those </w:t>
      </w:r>
      <w:r w:rsidR="00EE2EA9">
        <w:t>formatting</w:t>
      </w:r>
      <w:r>
        <w:t xml:space="preserve">, being </w:t>
      </w:r>
      <w:proofErr w:type="spellStart"/>
      <w:r w:rsidRPr="00A5390D">
        <w:rPr>
          <w:i/>
        </w:rPr>
        <w:t>AJASAT_bullets</w:t>
      </w:r>
      <w:proofErr w:type="spellEnd"/>
      <w:r>
        <w:t xml:space="preserve"> and </w:t>
      </w:r>
      <w:proofErr w:type="spellStart"/>
      <w:r w:rsidRPr="00A5390D">
        <w:rPr>
          <w:i/>
        </w:rPr>
        <w:t>AJASAT_numbering</w:t>
      </w:r>
      <w:proofErr w:type="spellEnd"/>
      <w:r>
        <w:t xml:space="preserve"> respectively. </w:t>
      </w:r>
      <w:r w:rsidR="006C16F9">
        <w:t xml:space="preserve">A paragraph before and a paragraph after bulleted or numbered list do not require special spacing since all list item paragraphs preserve their spacing </w:t>
      </w:r>
      <w:r w:rsidR="00EE2EA9">
        <w:t>formatting</w:t>
      </w:r>
      <w:r w:rsidR="006C16F9">
        <w:t xml:space="preserve"> </w:t>
      </w:r>
      <w:r w:rsidR="006C16F9" w:rsidRPr="006C16F9">
        <w:rPr>
          <w:i/>
        </w:rPr>
        <w:t>6 pt after paragraph</w:t>
      </w:r>
      <w:r w:rsidR="006C16F9">
        <w:t xml:space="preserve"> from </w:t>
      </w:r>
      <w:r w:rsidR="006C16F9" w:rsidRPr="006C16F9">
        <w:rPr>
          <w:i/>
        </w:rPr>
        <w:t>Normal</w:t>
      </w:r>
      <w:r w:rsidR="006C16F9">
        <w:t xml:space="preserve"> style. </w:t>
      </w:r>
      <w:r>
        <w:t>Examples of each follow below</w:t>
      </w:r>
      <w:r w:rsidR="0077422D">
        <w:t xml:space="preserve"> with corresponding actual information about paper types and broad topic categories that can be accepted in the Journal</w:t>
      </w:r>
      <w:r w:rsidR="006C16F9">
        <w:t>.</w:t>
      </w:r>
    </w:p>
    <w:p w:rsidR="00A5390D" w:rsidRDefault="006C16F9" w:rsidP="00FB1296">
      <w:proofErr w:type="spellStart"/>
      <w:r>
        <w:t>AJ</w:t>
      </w:r>
      <w:r w:rsidR="00965BE8">
        <w:t>o</w:t>
      </w:r>
      <w:r>
        <w:t>AST</w:t>
      </w:r>
      <w:proofErr w:type="spellEnd"/>
      <w:r>
        <w:t xml:space="preserve"> can accept papers of the following types:</w:t>
      </w:r>
    </w:p>
    <w:p w:rsidR="006C16F9" w:rsidRDefault="00D83A5D" w:rsidP="00D83A5D">
      <w:pPr>
        <w:pStyle w:val="AJASATBulleted"/>
      </w:pPr>
      <w:r w:rsidRPr="00D83A5D">
        <w:t>Original scientific paper</w:t>
      </w:r>
    </w:p>
    <w:p w:rsidR="00D83A5D" w:rsidRDefault="00D83A5D" w:rsidP="00D83A5D">
      <w:pPr>
        <w:pStyle w:val="AJASATBulleted"/>
        <w:numPr>
          <w:ilvl w:val="0"/>
          <w:numId w:val="8"/>
        </w:numPr>
      </w:pPr>
      <w:r w:rsidRPr="00D83A5D">
        <w:t>Review scientific paper</w:t>
      </w:r>
      <w:r>
        <w:t xml:space="preserve"> (Survey paper)</w:t>
      </w:r>
    </w:p>
    <w:p w:rsidR="00D83A5D" w:rsidRDefault="00D83A5D" w:rsidP="00D83A5D">
      <w:pPr>
        <w:pStyle w:val="AJASATBulleted"/>
      </w:pPr>
      <w:r w:rsidRPr="00D83A5D">
        <w:t>Professional scientific paper</w:t>
      </w:r>
    </w:p>
    <w:p w:rsidR="00D83A5D" w:rsidRDefault="00D83A5D" w:rsidP="00D83A5D">
      <w:pPr>
        <w:pStyle w:val="AJASATBulleted"/>
      </w:pPr>
      <w:r w:rsidRPr="00D83A5D">
        <w:t>Announcement from a scientific meeting</w:t>
      </w:r>
      <w:r>
        <w:t xml:space="preserve"> (Preliminary communications)</w:t>
      </w:r>
    </w:p>
    <w:p w:rsidR="00D83A5D" w:rsidRDefault="00D83A5D" w:rsidP="00D83A5D">
      <w:pPr>
        <w:pStyle w:val="AJASATBulleted"/>
      </w:pPr>
      <w:r w:rsidRPr="00D83A5D">
        <w:t>Scientific criticism and/or polemic</w:t>
      </w:r>
    </w:p>
    <w:p w:rsidR="00D83A5D" w:rsidRDefault="00D83A5D" w:rsidP="00D83A5D">
      <w:pPr>
        <w:pStyle w:val="AJASATBulleted"/>
      </w:pPr>
      <w:r w:rsidRPr="00D83A5D">
        <w:t>Report on a scientific conference, meeting, etc.</w:t>
      </w:r>
    </w:p>
    <w:p w:rsidR="006C16F9" w:rsidRDefault="006C16F9" w:rsidP="00FB1296">
      <w:proofErr w:type="spellStart"/>
      <w:r>
        <w:t>AJ</w:t>
      </w:r>
      <w:r w:rsidR="00965BE8">
        <w:t>oAS</w:t>
      </w:r>
      <w:r>
        <w:t>T</w:t>
      </w:r>
      <w:proofErr w:type="spellEnd"/>
      <w:r>
        <w:t xml:space="preserve"> can accept papers within the following</w:t>
      </w:r>
      <w:r w:rsidR="00D83A5D">
        <w:t xml:space="preserve"> broad</w:t>
      </w:r>
      <w:r>
        <w:t xml:space="preserve"> topic categories:</w:t>
      </w:r>
    </w:p>
    <w:p w:rsidR="006C16F9" w:rsidRDefault="00D83A5D" w:rsidP="0077422D">
      <w:pPr>
        <w:pStyle w:val="AJASATNumbering"/>
      </w:pPr>
      <w:r>
        <w:t>Electrical engineering &amp; Computer Science</w:t>
      </w:r>
    </w:p>
    <w:p w:rsidR="00D83A5D" w:rsidRDefault="00D83A5D" w:rsidP="0077422D">
      <w:pPr>
        <w:pStyle w:val="AJASATNumbering"/>
      </w:pPr>
      <w:r>
        <w:t>Information technologies</w:t>
      </w:r>
    </w:p>
    <w:p w:rsidR="00D83A5D" w:rsidRDefault="00D83A5D" w:rsidP="0077422D">
      <w:pPr>
        <w:pStyle w:val="AJASATNumbering"/>
      </w:pPr>
      <w:r>
        <w:t>Mechanical engineering</w:t>
      </w:r>
    </w:p>
    <w:p w:rsidR="00D83A5D" w:rsidRDefault="00D83A5D" w:rsidP="0077422D">
      <w:pPr>
        <w:pStyle w:val="AJASATNumbering"/>
      </w:pPr>
      <w:r w:rsidRPr="00A8233B">
        <w:rPr>
          <w:i/>
        </w:rPr>
        <w:t>Technologies</w:t>
      </w:r>
      <w:r>
        <w:t xml:space="preserve"> (applied in general: chemical, food, pharmaceutical, safety and protection at work, environmental protection etc.)</w:t>
      </w:r>
    </w:p>
    <w:p w:rsidR="00D83A5D" w:rsidRDefault="00D83A5D" w:rsidP="0077422D">
      <w:pPr>
        <w:pStyle w:val="AJASATNumbering"/>
      </w:pPr>
      <w:r>
        <w:t>Transportation &amp; Logistics</w:t>
      </w:r>
    </w:p>
    <w:p w:rsidR="0077422D" w:rsidRDefault="0077422D" w:rsidP="00FB1296">
      <w:r>
        <w:t xml:space="preserve">Please apply mouse right-click on the item number and use </w:t>
      </w:r>
      <w:r w:rsidRPr="0077422D">
        <w:rPr>
          <w:i/>
        </w:rPr>
        <w:t>Restart at 1</w:t>
      </w:r>
      <w:r>
        <w:t xml:space="preserve"> or </w:t>
      </w:r>
      <w:proofErr w:type="gramStart"/>
      <w:r w:rsidRPr="0077422D">
        <w:rPr>
          <w:i/>
        </w:rPr>
        <w:t>Continue</w:t>
      </w:r>
      <w:proofErr w:type="gramEnd"/>
      <w:r w:rsidRPr="0077422D">
        <w:rPr>
          <w:i/>
        </w:rPr>
        <w:t xml:space="preserve"> numbering</w:t>
      </w:r>
      <w:r>
        <w:t xml:space="preserve"> </w:t>
      </w:r>
      <w:r w:rsidR="00A8233B">
        <w:t xml:space="preserve">context menu options </w:t>
      </w:r>
      <w:r>
        <w:t xml:space="preserve">when needed after using the </w:t>
      </w:r>
      <w:proofErr w:type="spellStart"/>
      <w:r w:rsidRPr="0077422D">
        <w:rPr>
          <w:i/>
        </w:rPr>
        <w:t>AJASAT_Numbering</w:t>
      </w:r>
      <w:proofErr w:type="spellEnd"/>
      <w:r>
        <w:t xml:space="preserve"> style. </w:t>
      </w:r>
      <w:r w:rsidR="00A8233B">
        <w:t xml:space="preserve">Authors can also further emphasize in italic an item’s title </w:t>
      </w:r>
      <w:r w:rsidR="00C93F87">
        <w:t>as part of a</w:t>
      </w:r>
      <w:r w:rsidR="00A8233B">
        <w:t xml:space="preserve"> broader definition, as illustrated for item 4’s title </w:t>
      </w:r>
      <w:r w:rsidR="00A8233B" w:rsidRPr="00A8233B">
        <w:rPr>
          <w:i/>
        </w:rPr>
        <w:t>Technologies</w:t>
      </w:r>
      <w:r w:rsidR="00A8233B">
        <w:t>.</w:t>
      </w:r>
    </w:p>
    <w:p w:rsidR="00AC7AD0" w:rsidRDefault="00AC7AD0" w:rsidP="00AC7AD0">
      <w:pPr>
        <w:pStyle w:val="Heading1"/>
      </w:pPr>
      <w:r>
        <w:t>Equations</w:t>
      </w:r>
    </w:p>
    <w:p w:rsidR="00AC7AD0" w:rsidRDefault="00AC7AD0" w:rsidP="00FB1296">
      <w:r>
        <w:t xml:space="preserve">Equations should be typed in the specialized </w:t>
      </w:r>
      <w:r w:rsidRPr="00AC7AD0">
        <w:rPr>
          <w:i/>
        </w:rPr>
        <w:t>Equation</w:t>
      </w:r>
      <w:r>
        <w:t xml:space="preserve"> editor that is </w:t>
      </w:r>
      <w:r w:rsidR="00BF60A3">
        <w:t xml:space="preserve">additional </w:t>
      </w:r>
      <w:r>
        <w:t xml:space="preserve">part of Microsoft Word installation. Such content should be entered into the central tab position within </w:t>
      </w:r>
      <w:proofErr w:type="spellStart"/>
      <w:r w:rsidRPr="00AC7AD0">
        <w:rPr>
          <w:i/>
        </w:rPr>
        <w:t>AJASAT_Equation</w:t>
      </w:r>
      <w:proofErr w:type="spellEnd"/>
      <w:r>
        <w:t>-styled paragraph with automatically numbered equation and / or formula</w:t>
      </w:r>
      <w:r w:rsidR="00746775">
        <w:t xml:space="preserve"> in the right-tabbed SEQ field</w:t>
      </w:r>
      <w:r w:rsidR="0034443C">
        <w:t>. The easiest way to add new equations</w:t>
      </w:r>
      <w:r w:rsidR="009570FF">
        <w:t xml:space="preserve"> </w:t>
      </w:r>
      <w:r w:rsidR="0034443C">
        <w:t xml:space="preserve">is </w:t>
      </w:r>
      <w:r w:rsidR="00746775">
        <w:t xml:space="preserve">then to copy the first paragraph below containing the first equation sample and paste it throughout the paper. </w:t>
      </w:r>
      <w:r w:rsidR="00BA5977">
        <w:t>Each Equation editor should be then use</w:t>
      </w:r>
      <w:r w:rsidR="00905416">
        <w:t>d</w:t>
      </w:r>
      <w:r w:rsidR="00BA5977">
        <w:t xml:space="preserve"> to edit equation instead of the </w:t>
      </w:r>
      <w:r w:rsidR="00BA5977" w:rsidRPr="00BA5977">
        <w:rPr>
          <w:i/>
        </w:rPr>
        <w:t>Type equation here</w:t>
      </w:r>
      <w:r w:rsidR="00BA5977">
        <w:t xml:space="preserve"> text. </w:t>
      </w:r>
      <w:r w:rsidR="00746775">
        <w:t xml:space="preserve">When authors finish their paper, they should update </w:t>
      </w:r>
      <w:r w:rsidR="00C93F87">
        <w:t>all</w:t>
      </w:r>
      <w:r w:rsidR="00746775">
        <w:t xml:space="preserve"> equation number fields by selecting the whole document (by CTRL + A shortcut) and press F9 key. </w:t>
      </w:r>
      <w:r w:rsidR="00746775">
        <w:lastRenderedPageBreak/>
        <w:t>The result i</w:t>
      </w:r>
      <w:r w:rsidR="009570FF">
        <w:t>s illustrated in Equation</w:t>
      </w:r>
      <w:r w:rsidR="00733993">
        <w:t>s</w:t>
      </w:r>
      <w:r w:rsidR="009570FF">
        <w:t xml:space="preserve"> (1)</w:t>
      </w:r>
      <w:r w:rsidR="00733993">
        <w:t>–(</w:t>
      </w:r>
      <w:r w:rsidR="00A76FB1">
        <w:t>4</w:t>
      </w:r>
      <w:r w:rsidR="00733993">
        <w:t>)</w:t>
      </w:r>
      <w:r w:rsidR="00BA5977">
        <w:t xml:space="preserve"> with edited Equations (2), (3)</w:t>
      </w:r>
      <w:r w:rsidR="009570FF">
        <w:t>.</w:t>
      </w:r>
      <w:r w:rsidR="00BF60A3">
        <w:t xml:space="preserve"> If simpler formula is needed, then it can be sufficient to write common text instead of</w:t>
      </w:r>
      <w:r w:rsidR="006169F6">
        <w:t xml:space="preserve"> using</w:t>
      </w:r>
      <w:r w:rsidR="00BF60A3">
        <w:t xml:space="preserve"> the </w:t>
      </w:r>
      <w:r w:rsidR="00BF60A3" w:rsidRPr="00BF60A3">
        <w:rPr>
          <w:i/>
        </w:rPr>
        <w:t>Equation</w:t>
      </w:r>
      <w:r w:rsidR="00BF60A3">
        <w:t xml:space="preserve"> editor</w:t>
      </w:r>
      <w:r w:rsidR="002C27C1">
        <w:t xml:space="preserve"> (in that case, the same procedure of copying the sample paragraph should still be applied and then just </w:t>
      </w:r>
      <w:r w:rsidR="002C27C1" w:rsidRPr="002D0157">
        <w:rPr>
          <w:i/>
        </w:rPr>
        <w:t>Equation</w:t>
      </w:r>
      <w:r w:rsidR="002C27C1">
        <w:t xml:space="preserve"> editor part should be</w:t>
      </w:r>
      <w:r w:rsidR="002C27C1" w:rsidRPr="002C27C1">
        <w:t xml:space="preserve"> </w:t>
      </w:r>
      <w:r w:rsidR="002C27C1">
        <w:t>removed</w:t>
      </w:r>
      <w:r w:rsidR="00C36C3C">
        <w:t xml:space="preserve"> and </w:t>
      </w:r>
      <w:r w:rsidR="00102652">
        <w:t xml:space="preserve">equation’s </w:t>
      </w:r>
      <w:r w:rsidR="00C36C3C">
        <w:t>common text should be typed instead</w:t>
      </w:r>
      <w:r w:rsidR="002C27C1">
        <w:t>)</w:t>
      </w:r>
      <w:r w:rsidR="00BF60A3">
        <w:t>.</w:t>
      </w:r>
    </w:p>
    <w:p w:rsidR="007C34CC" w:rsidRDefault="007C34CC" w:rsidP="00101F50">
      <w:pPr>
        <w:pStyle w:val="AJASATEquation"/>
      </w:pPr>
      <w:r>
        <w:tab/>
      </w:r>
      <m:oMath>
        <w:sdt>
          <w:sdtPr>
            <w:rPr>
              <w:rFonts w:ascii="Cambria Math" w:hAnsi="Cambria Math"/>
              <w:i/>
            </w:rPr>
            <w:id w:val="111499503"/>
            <w:placeholder>
              <w:docPart w:val="3CB65ED30A75416397076D884476E74D"/>
            </w:placeholder>
            <w:temporary/>
            <w:showingPlcHdr/>
            <w:equation/>
          </w:sdtPr>
          <w:sdtContent>
            <m:r>
              <m:rPr>
                <m:sty m:val="p"/>
              </m:rPr>
              <w:rPr>
                <w:rStyle w:val="PlaceholderText"/>
                <w:rFonts w:ascii="Cambria Math" w:hAnsi="Cambria Math"/>
              </w:rPr>
              <m:t>Type equation here.</m:t>
            </m:r>
          </w:sdtContent>
        </w:sdt>
      </m:oMath>
      <w:r>
        <w:tab/>
        <w:t>(</w:t>
      </w:r>
      <w:fldSimple w:instr=" SEQ eq \* Arabic \* MERGEFORMAT ">
        <w:r w:rsidR="00746775">
          <w:rPr>
            <w:noProof/>
          </w:rPr>
          <w:t>1</w:t>
        </w:r>
      </w:fldSimple>
      <w:r>
        <w:t>)</w:t>
      </w:r>
    </w:p>
    <w:p w:rsidR="00AC7AD0" w:rsidRDefault="009570FF" w:rsidP="00101F50">
      <w:pPr>
        <w:pStyle w:val="AJASATEquation"/>
      </w:pPr>
      <w:r>
        <w:tab/>
      </w:r>
      <m:oMath>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1!</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r>
          <m:rPr>
            <m:sty m:val="p"/>
          </m:rPr>
          <w:rPr>
            <w:rFonts w:ascii="Cambria Math" w:hAnsi="Cambria Math"/>
          </w:rPr>
          <m:t xml:space="preserve">  </m:t>
        </m:r>
        <m:r>
          <w:rPr>
            <w:rFonts w:ascii="Cambria Math" w:hAnsi="Cambria Math"/>
          </w:rPr>
          <m:t>-∞&lt;x&lt;∞</m:t>
        </m:r>
      </m:oMath>
      <w:r>
        <w:tab/>
        <w:t>(</w:t>
      </w:r>
      <w:fldSimple w:instr=" SEQ eq \* Arabic \* MERGEFORMAT ">
        <w:r w:rsidR="00746775">
          <w:rPr>
            <w:noProof/>
          </w:rPr>
          <w:t>2</w:t>
        </w:r>
      </w:fldSimple>
      <w:r>
        <w:t>)</w:t>
      </w:r>
    </w:p>
    <w:p w:rsidR="006D00FE" w:rsidRPr="007C34CC" w:rsidRDefault="007C34CC" w:rsidP="00101F50">
      <w:pPr>
        <w:pStyle w:val="AJASATEquation"/>
      </w:pPr>
      <w:r>
        <w:tab/>
      </w: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on"/>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w:r>
        <w:tab/>
        <w:t>(</w:t>
      </w:r>
      <w:fldSimple w:instr=" SEQ eq \* Arabic \* MERGEFORMAT ">
        <w:r w:rsidR="00746775">
          <w:rPr>
            <w:noProof/>
          </w:rPr>
          <w:t>3</w:t>
        </w:r>
      </w:fldSimple>
      <w:r>
        <w:t>)</w:t>
      </w:r>
    </w:p>
    <w:p w:rsidR="007C34CC" w:rsidRDefault="007C34CC" w:rsidP="00101F50">
      <w:pPr>
        <w:pStyle w:val="AJASATEquation"/>
      </w:pPr>
      <w:r>
        <w:tab/>
      </w:r>
      <m:oMath>
        <w:sdt>
          <w:sdtPr>
            <w:rPr>
              <w:rFonts w:ascii="Cambria Math" w:hAnsi="Cambria Math"/>
              <w:i/>
            </w:rPr>
            <w:id w:val="111499507"/>
            <w:placeholder>
              <w:docPart w:val="1B575A610F2C4A3CA47F023A5AB6AB50"/>
            </w:placeholder>
            <w:temporary/>
            <w:showingPlcHdr/>
            <w:equation/>
          </w:sdtPr>
          <w:sdtContent>
            <m:r>
              <m:rPr>
                <m:sty m:val="p"/>
              </m:rPr>
              <w:rPr>
                <w:rStyle w:val="PlaceholderText"/>
                <w:rFonts w:ascii="Cambria Math" w:hAnsi="Cambria Math"/>
              </w:rPr>
              <m:t>Type equation here.</m:t>
            </m:r>
          </w:sdtContent>
        </w:sdt>
      </m:oMath>
      <w:r>
        <w:tab/>
        <w:t>(</w:t>
      </w:r>
      <w:fldSimple w:instr=" SEQ eq \* Arabic \* MERGEFORMAT ">
        <w:r w:rsidR="00746775">
          <w:rPr>
            <w:noProof/>
          </w:rPr>
          <w:t>4</w:t>
        </w:r>
      </w:fldSimple>
      <w:r>
        <w:t>)</w:t>
      </w:r>
    </w:p>
    <w:p w:rsidR="0037123D" w:rsidRDefault="001D3C2E" w:rsidP="001D3C2E">
      <w:pPr>
        <w:pStyle w:val="Heading1"/>
      </w:pPr>
      <w:r>
        <w:t>Citations and references</w:t>
      </w:r>
    </w:p>
    <w:p w:rsidR="001D3C2E" w:rsidRDefault="001D3C2E" w:rsidP="00FB1296">
      <w:proofErr w:type="spellStart"/>
      <w:r w:rsidRPr="001D3C2E">
        <w:t>AJ</w:t>
      </w:r>
      <w:r w:rsidR="00965BE8">
        <w:t>oAS</w:t>
      </w:r>
      <w:r w:rsidRPr="001D3C2E">
        <w:t>T</w:t>
      </w:r>
      <w:proofErr w:type="spellEnd"/>
      <w:r w:rsidRPr="001D3C2E">
        <w:t xml:space="preserve"> uses an IEEE-like numbered citation style. References are cited in the text using square brackets, e.g., [1], [2]. The reference list is ordered according to the order of appearance in the text.</w:t>
      </w:r>
      <w:r w:rsidR="00923EDE">
        <w:t xml:space="preserve"> </w:t>
      </w:r>
      <w:r w:rsidR="00923EDE" w:rsidRPr="00923EDE">
        <w:t>Multiple references are cited as [1], [2] if separated, or as a range [1]–[3] when consecutive</w:t>
      </w:r>
      <w:r w:rsidR="00923EDE">
        <w:t>.</w:t>
      </w:r>
      <w:r w:rsidR="00A8233B">
        <w:t xml:space="preserve"> Examples of references</w:t>
      </w:r>
      <w:r w:rsidR="00AE2C2C">
        <w:t xml:space="preserve"> [1], [2]</w:t>
      </w:r>
      <w:r w:rsidR="005C7551">
        <w:t>, as well as a web reference example [3]</w:t>
      </w:r>
      <w:r w:rsidR="00A8233B">
        <w:t xml:space="preserve"> are given in the corresponding last section in the paper, titled </w:t>
      </w:r>
      <w:fldSimple w:instr=" REF _Ref220070297 \h  \* MERGEFORMAT ">
        <w:r w:rsidR="001C6B89" w:rsidRPr="001C6B89">
          <w:rPr>
            <w:b/>
          </w:rPr>
          <w:t>REFERENCES</w:t>
        </w:r>
      </w:fldSimple>
      <w:r w:rsidR="00A8233B">
        <w:t>.</w:t>
      </w:r>
    </w:p>
    <w:p w:rsidR="00BF60A3" w:rsidRDefault="00BF60A3" w:rsidP="00BF60A3">
      <w:pPr>
        <w:pStyle w:val="Heading1"/>
      </w:pPr>
      <w:r>
        <w:t>Experimental methods and results (if applicable)</w:t>
      </w:r>
    </w:p>
    <w:p w:rsidR="00BF60A3" w:rsidRPr="00234899" w:rsidRDefault="00BF60A3" w:rsidP="00234899">
      <w:r>
        <w:t>Authors should d</w:t>
      </w:r>
      <w:r w:rsidRPr="00BF60A3">
        <w:t>escribe materials, experimental setup, instruments, and procedures in sufficient detail to allow reproducibility</w:t>
      </w:r>
      <w:r w:rsidR="00A76FB1">
        <w:t xml:space="preserve"> of results and findings</w:t>
      </w:r>
      <w:r>
        <w:t>. Authors should c</w:t>
      </w:r>
      <w:r w:rsidRPr="00BF60A3">
        <w:t>learly describe measurement conditions, calibration, data acquisition, measurement uncertainty, and applied standards. SI units</w:t>
      </w:r>
      <w:r>
        <w:t xml:space="preserve"> should be used</w:t>
      </w:r>
      <w:r w:rsidRPr="00BF60A3">
        <w:t xml:space="preserve"> for all quantities.</w:t>
      </w:r>
      <w:r w:rsidR="00556AFA">
        <w:t xml:space="preserve"> </w:t>
      </w:r>
      <w:r w:rsidR="00556AFA" w:rsidRPr="00234899">
        <w:t>Structure the results according to the logical flow of research.</w:t>
      </w:r>
      <w:r w:rsidR="00234899" w:rsidRPr="00234899">
        <w:t xml:space="preserve"> </w:t>
      </w:r>
      <w:r w:rsidR="00556AFA" w:rsidRPr="00234899">
        <w:t>State the most significant characteristics of the study population or sample, attach precise and detailed data with measures of central tendency (arithmetic mean, mode, median) and variability (standard deviation, standard error, confidence interval), according to their type and nature.</w:t>
      </w:r>
      <w:r w:rsidR="00234899" w:rsidRPr="00234899">
        <w:t xml:space="preserve"> </w:t>
      </w:r>
      <w:r w:rsidR="00556AFA" w:rsidRPr="00234899">
        <w:t>In the results, do not repeat the data already presented in the attachments (tables and figures). An example of tabular data result is shown in Table 2.</w:t>
      </w:r>
    </w:p>
    <w:p w:rsidR="00556AFA" w:rsidRDefault="00556AFA" w:rsidP="00687B13">
      <w:pPr>
        <w:pStyle w:val="AJASATtablecaption"/>
      </w:pPr>
      <w:r>
        <w:t>Precision, recall and F1-score of DC motor classification (</w:t>
      </w:r>
      <w:r w:rsidR="00A35B3F">
        <w:t xml:space="preserve">Source: </w:t>
      </w:r>
      <w:r w:rsidR="00687B13">
        <w:t>[</w:t>
      </w:r>
      <w:r w:rsidR="00AE2C2C">
        <w:t>1</w:t>
      </w:r>
      <w:r w:rsidR="00687B13">
        <w:t>]</w:t>
      </w:r>
      <w:r>
        <w:t>).</w:t>
      </w:r>
    </w:p>
    <w:tbl>
      <w:tblPr>
        <w:tblStyle w:val="TableGrid"/>
        <w:tblW w:w="0" w:type="auto"/>
        <w:tblInd w:w="108" w:type="dxa"/>
        <w:tblLook w:val="04A0"/>
      </w:tblPr>
      <w:tblGrid>
        <w:gridCol w:w="1746"/>
        <w:gridCol w:w="1862"/>
        <w:gridCol w:w="1857"/>
        <w:gridCol w:w="1855"/>
        <w:gridCol w:w="1752"/>
      </w:tblGrid>
      <w:tr w:rsidR="00556AFA" w:rsidRPr="00556AFA" w:rsidTr="00FB2A1F">
        <w:tc>
          <w:tcPr>
            <w:tcW w:w="1746" w:type="dxa"/>
          </w:tcPr>
          <w:p w:rsidR="00556AFA" w:rsidRPr="00556AFA" w:rsidRDefault="00556AFA" w:rsidP="00556AFA">
            <w:pPr>
              <w:spacing w:after="0"/>
              <w:rPr>
                <w:sz w:val="20"/>
              </w:rPr>
            </w:pPr>
            <w:r w:rsidRPr="00556AFA">
              <w:rPr>
                <w:sz w:val="20"/>
              </w:rPr>
              <w:t>Class</w:t>
            </w:r>
          </w:p>
        </w:tc>
        <w:tc>
          <w:tcPr>
            <w:tcW w:w="1862" w:type="dxa"/>
          </w:tcPr>
          <w:p w:rsidR="00556AFA" w:rsidRPr="00556AFA" w:rsidRDefault="00556AFA" w:rsidP="00556AFA">
            <w:pPr>
              <w:spacing w:after="0"/>
              <w:rPr>
                <w:sz w:val="20"/>
              </w:rPr>
            </w:pPr>
            <w:r w:rsidRPr="00556AFA">
              <w:rPr>
                <w:sz w:val="20"/>
              </w:rPr>
              <w:t>Precision</w:t>
            </w:r>
          </w:p>
        </w:tc>
        <w:tc>
          <w:tcPr>
            <w:tcW w:w="1857" w:type="dxa"/>
          </w:tcPr>
          <w:p w:rsidR="00556AFA" w:rsidRPr="00556AFA" w:rsidRDefault="00556AFA" w:rsidP="00556AFA">
            <w:pPr>
              <w:spacing w:after="0"/>
              <w:rPr>
                <w:sz w:val="20"/>
              </w:rPr>
            </w:pPr>
            <w:r w:rsidRPr="00556AFA">
              <w:rPr>
                <w:sz w:val="20"/>
              </w:rPr>
              <w:t>Recall</w:t>
            </w:r>
          </w:p>
        </w:tc>
        <w:tc>
          <w:tcPr>
            <w:tcW w:w="1855" w:type="dxa"/>
          </w:tcPr>
          <w:p w:rsidR="00556AFA" w:rsidRPr="00556AFA" w:rsidRDefault="00556AFA" w:rsidP="00556AFA">
            <w:pPr>
              <w:spacing w:after="0"/>
              <w:rPr>
                <w:sz w:val="20"/>
              </w:rPr>
            </w:pPr>
            <w:r w:rsidRPr="00556AFA">
              <w:rPr>
                <w:sz w:val="20"/>
              </w:rPr>
              <w:t>F1-score</w:t>
            </w:r>
          </w:p>
        </w:tc>
        <w:tc>
          <w:tcPr>
            <w:tcW w:w="1752" w:type="dxa"/>
          </w:tcPr>
          <w:p w:rsidR="00556AFA" w:rsidRPr="00556AFA" w:rsidRDefault="00556AFA" w:rsidP="00556AFA">
            <w:pPr>
              <w:spacing w:after="0"/>
              <w:rPr>
                <w:sz w:val="20"/>
              </w:rPr>
            </w:pPr>
            <w:r w:rsidRPr="00556AFA">
              <w:rPr>
                <w:sz w:val="20"/>
              </w:rPr>
              <w:t>Support</w:t>
            </w:r>
          </w:p>
        </w:tc>
      </w:tr>
      <w:tr w:rsidR="00556AFA" w:rsidRPr="00556AFA" w:rsidTr="00FB2A1F">
        <w:tc>
          <w:tcPr>
            <w:tcW w:w="1746" w:type="dxa"/>
          </w:tcPr>
          <w:p w:rsidR="00556AFA" w:rsidRPr="00556AFA" w:rsidRDefault="00556AFA" w:rsidP="00556AFA">
            <w:pPr>
              <w:spacing w:after="0"/>
              <w:rPr>
                <w:sz w:val="20"/>
              </w:rPr>
            </w:pPr>
            <w:r w:rsidRPr="00556AFA">
              <w:rPr>
                <w:sz w:val="20"/>
              </w:rPr>
              <w:t>NOK</w:t>
            </w:r>
          </w:p>
        </w:tc>
        <w:tc>
          <w:tcPr>
            <w:tcW w:w="1862" w:type="dxa"/>
          </w:tcPr>
          <w:p w:rsidR="00556AFA" w:rsidRPr="00556AFA" w:rsidRDefault="00556AFA" w:rsidP="00556AFA">
            <w:pPr>
              <w:spacing w:after="0"/>
              <w:rPr>
                <w:sz w:val="20"/>
              </w:rPr>
            </w:pPr>
            <w:r w:rsidRPr="00556AFA">
              <w:rPr>
                <w:sz w:val="20"/>
              </w:rPr>
              <w:t>0.92</w:t>
            </w:r>
          </w:p>
        </w:tc>
        <w:tc>
          <w:tcPr>
            <w:tcW w:w="1857" w:type="dxa"/>
          </w:tcPr>
          <w:p w:rsidR="00556AFA" w:rsidRPr="00556AFA" w:rsidRDefault="00556AFA" w:rsidP="00556AFA">
            <w:pPr>
              <w:spacing w:after="0"/>
              <w:rPr>
                <w:sz w:val="20"/>
              </w:rPr>
            </w:pPr>
            <w:r w:rsidRPr="00556AFA">
              <w:rPr>
                <w:sz w:val="20"/>
              </w:rPr>
              <w:t>0.86</w:t>
            </w:r>
          </w:p>
        </w:tc>
        <w:tc>
          <w:tcPr>
            <w:tcW w:w="1855" w:type="dxa"/>
          </w:tcPr>
          <w:p w:rsidR="00556AFA" w:rsidRPr="00556AFA" w:rsidRDefault="00556AFA" w:rsidP="00556AFA">
            <w:pPr>
              <w:spacing w:after="0"/>
              <w:rPr>
                <w:sz w:val="20"/>
              </w:rPr>
            </w:pPr>
            <w:r w:rsidRPr="00556AFA">
              <w:rPr>
                <w:sz w:val="20"/>
              </w:rPr>
              <w:t>0.89</w:t>
            </w:r>
          </w:p>
        </w:tc>
        <w:tc>
          <w:tcPr>
            <w:tcW w:w="1752" w:type="dxa"/>
          </w:tcPr>
          <w:p w:rsidR="00556AFA" w:rsidRPr="00556AFA" w:rsidRDefault="00556AFA" w:rsidP="00556AFA">
            <w:pPr>
              <w:spacing w:after="0"/>
              <w:rPr>
                <w:sz w:val="20"/>
              </w:rPr>
            </w:pPr>
            <w:r w:rsidRPr="00556AFA">
              <w:rPr>
                <w:sz w:val="20"/>
              </w:rPr>
              <w:t>42</w:t>
            </w:r>
          </w:p>
        </w:tc>
      </w:tr>
      <w:tr w:rsidR="00556AFA" w:rsidRPr="00556AFA" w:rsidTr="00FB2A1F">
        <w:tc>
          <w:tcPr>
            <w:tcW w:w="1746" w:type="dxa"/>
          </w:tcPr>
          <w:p w:rsidR="00556AFA" w:rsidRPr="00556AFA" w:rsidRDefault="00556AFA" w:rsidP="00556AFA">
            <w:pPr>
              <w:spacing w:after="0"/>
              <w:rPr>
                <w:sz w:val="20"/>
              </w:rPr>
            </w:pPr>
            <w:r w:rsidRPr="00556AFA">
              <w:rPr>
                <w:sz w:val="20"/>
              </w:rPr>
              <w:t>OK</w:t>
            </w:r>
          </w:p>
        </w:tc>
        <w:tc>
          <w:tcPr>
            <w:tcW w:w="1862" w:type="dxa"/>
          </w:tcPr>
          <w:p w:rsidR="00556AFA" w:rsidRPr="00556AFA" w:rsidRDefault="00556AFA" w:rsidP="00556AFA">
            <w:pPr>
              <w:spacing w:after="0"/>
              <w:rPr>
                <w:sz w:val="20"/>
              </w:rPr>
            </w:pPr>
            <w:r w:rsidRPr="00556AFA">
              <w:rPr>
                <w:sz w:val="20"/>
              </w:rPr>
              <w:t>0.79</w:t>
            </w:r>
          </w:p>
        </w:tc>
        <w:tc>
          <w:tcPr>
            <w:tcW w:w="1857" w:type="dxa"/>
          </w:tcPr>
          <w:p w:rsidR="00556AFA" w:rsidRPr="00556AFA" w:rsidRDefault="00556AFA" w:rsidP="00556AFA">
            <w:pPr>
              <w:spacing w:after="0"/>
              <w:rPr>
                <w:sz w:val="20"/>
              </w:rPr>
            </w:pPr>
            <w:r w:rsidRPr="00556AFA">
              <w:rPr>
                <w:sz w:val="20"/>
              </w:rPr>
              <w:t>0.88</w:t>
            </w:r>
          </w:p>
        </w:tc>
        <w:tc>
          <w:tcPr>
            <w:tcW w:w="1855" w:type="dxa"/>
          </w:tcPr>
          <w:p w:rsidR="00556AFA" w:rsidRPr="00556AFA" w:rsidRDefault="00556AFA" w:rsidP="00556AFA">
            <w:pPr>
              <w:spacing w:after="0"/>
              <w:rPr>
                <w:sz w:val="20"/>
              </w:rPr>
            </w:pPr>
            <w:r w:rsidRPr="00556AFA">
              <w:rPr>
                <w:sz w:val="20"/>
              </w:rPr>
              <w:t>0.83</w:t>
            </w:r>
          </w:p>
        </w:tc>
        <w:tc>
          <w:tcPr>
            <w:tcW w:w="1752" w:type="dxa"/>
          </w:tcPr>
          <w:p w:rsidR="00556AFA" w:rsidRPr="00556AFA" w:rsidRDefault="00556AFA" w:rsidP="00556AFA">
            <w:pPr>
              <w:spacing w:after="0"/>
              <w:rPr>
                <w:sz w:val="20"/>
              </w:rPr>
            </w:pPr>
            <w:r w:rsidRPr="00556AFA">
              <w:rPr>
                <w:sz w:val="20"/>
              </w:rPr>
              <w:t>25</w:t>
            </w:r>
          </w:p>
        </w:tc>
      </w:tr>
    </w:tbl>
    <w:p w:rsidR="008E49A5" w:rsidRDefault="008E49A5" w:rsidP="00556AFA">
      <w:pPr>
        <w:pStyle w:val="Heading1"/>
      </w:pPr>
      <w:r>
        <w:t>Program code</w:t>
      </w:r>
    </w:p>
    <w:p w:rsidR="008E49A5" w:rsidRDefault="008E49A5" w:rsidP="008E49A5">
      <w:r>
        <w:t xml:space="preserve">Program code should also be uniformly formatted. </w:t>
      </w:r>
      <w:proofErr w:type="spellStart"/>
      <w:r w:rsidRPr="008E49A5">
        <w:rPr>
          <w:i/>
        </w:rPr>
        <w:t>AJASAT_Code</w:t>
      </w:r>
      <w:proofErr w:type="spellEnd"/>
      <w:r>
        <w:t xml:space="preserve"> style should be assigned to program code paragraphs and thus set </w:t>
      </w:r>
      <w:r w:rsidRPr="004A3E78">
        <w:rPr>
          <w:i/>
        </w:rPr>
        <w:t>Courier New</w:t>
      </w:r>
      <w:r>
        <w:t xml:space="preserve"> font of 10pt size, single line-spaced, like in the following example. Program code is not numbered and should be referred to as </w:t>
      </w:r>
      <w:r w:rsidR="002769D7">
        <w:t>by its description</w:t>
      </w:r>
      <w:r>
        <w:t>.</w:t>
      </w:r>
      <w:r w:rsidR="002769D7">
        <w:t xml:space="preserve"> If </w:t>
      </w:r>
      <w:r w:rsidR="004A3E78">
        <w:t xml:space="preserve">the code </w:t>
      </w:r>
      <w:r w:rsidR="002769D7">
        <w:t xml:space="preserve">is applied </w:t>
      </w:r>
      <w:r w:rsidR="004A3E78">
        <w:t>as short text</w:t>
      </w:r>
      <w:r w:rsidR="002769D7">
        <w:t xml:space="preserve">, it could be set in a two-columned table row with </w:t>
      </w:r>
      <w:r w:rsidR="004A3E78">
        <w:t xml:space="preserve">inside </w:t>
      </w:r>
      <w:r w:rsidR="002769D7">
        <w:t>border</w:t>
      </w:r>
      <w:r w:rsidR="004A3E78">
        <w:t xml:space="preserve"> only</w:t>
      </w:r>
      <w:r w:rsidR="002769D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583"/>
        <w:gridCol w:w="4704"/>
      </w:tblGrid>
      <w:tr w:rsidR="00B500D5" w:rsidTr="004A3E78">
        <w:tc>
          <w:tcPr>
            <w:tcW w:w="5097" w:type="dxa"/>
          </w:tcPr>
          <w:p w:rsidR="00B500D5" w:rsidRDefault="00B500D5" w:rsidP="00B500D5">
            <w:pPr>
              <w:pStyle w:val="AJASATCode"/>
            </w:pPr>
            <w:r>
              <w:t>void sort(string *s1, string *s2, PFCOMPARE compare) {</w:t>
            </w:r>
          </w:p>
          <w:p w:rsidR="00B500D5" w:rsidRDefault="00B500D5" w:rsidP="00B500D5">
            <w:pPr>
              <w:pStyle w:val="AJASATCode"/>
            </w:pPr>
            <w:r>
              <w:t xml:space="preserve">    // (</w:t>
            </w:r>
            <w:proofErr w:type="spellStart"/>
            <w:r>
              <w:t>quicksort</w:t>
            </w:r>
            <w:proofErr w:type="spellEnd"/>
            <w:r>
              <w:t>) C.A.R. Hoare</w:t>
            </w:r>
          </w:p>
          <w:p w:rsidR="00C458CB" w:rsidRDefault="00B500D5" w:rsidP="00B500D5">
            <w:pPr>
              <w:pStyle w:val="AJASATCode"/>
            </w:pPr>
            <w:r>
              <w:t xml:space="preserve">    if(s1 &lt; s2) </w:t>
            </w:r>
            <w:r w:rsidR="00C458CB">
              <w:t>{</w:t>
            </w:r>
          </w:p>
          <w:p w:rsidR="00B500D5" w:rsidRDefault="00C458CB" w:rsidP="00B500D5">
            <w:pPr>
              <w:pStyle w:val="AJASATCode"/>
            </w:pPr>
            <w:r>
              <w:t xml:space="preserve">    </w:t>
            </w:r>
            <w:r w:rsidR="00B500D5">
              <w:t>// recursive function exit criterion</w:t>
            </w:r>
          </w:p>
          <w:p w:rsidR="00B500D5" w:rsidRDefault="00C458CB" w:rsidP="00B500D5">
            <w:pPr>
              <w:pStyle w:val="AJASATCode"/>
            </w:pPr>
            <w:r>
              <w:t xml:space="preserve">    </w:t>
            </w:r>
            <w:r w:rsidR="00B500D5">
              <w:t>//declarations and initializations</w:t>
            </w:r>
          </w:p>
          <w:p w:rsidR="00C458CB" w:rsidRDefault="00C458CB" w:rsidP="00B500D5">
            <w:pPr>
              <w:pStyle w:val="AJASATCode"/>
            </w:pPr>
            <w:r>
              <w:t xml:space="preserve">        string </w:t>
            </w:r>
            <w:proofErr w:type="spellStart"/>
            <w:r>
              <w:t>elem</w:t>
            </w:r>
            <w:proofErr w:type="spellEnd"/>
            <w:r>
              <w:t xml:space="preserve"> = *s1;</w:t>
            </w:r>
          </w:p>
          <w:p w:rsidR="00B500D5" w:rsidRDefault="00C458CB" w:rsidP="00B500D5">
            <w:pPr>
              <w:pStyle w:val="AJASATCode"/>
            </w:pPr>
            <w:r>
              <w:t xml:space="preserve">    </w:t>
            </w:r>
            <w:r w:rsidR="00B500D5">
              <w:t>//</w:t>
            </w:r>
            <w:proofErr w:type="spellStart"/>
            <w:r w:rsidR="00B500D5">
              <w:t>elem</w:t>
            </w:r>
            <w:proofErr w:type="spellEnd"/>
            <w:r w:rsidR="00B500D5">
              <w:t xml:space="preserve"> is the first element in s1</w:t>
            </w:r>
          </w:p>
          <w:p w:rsidR="00C458CB" w:rsidRDefault="00C458CB" w:rsidP="00B500D5">
            <w:pPr>
              <w:pStyle w:val="AJASATCode"/>
            </w:pPr>
            <w:r>
              <w:t xml:space="preserve">        string *low = s1;</w:t>
            </w:r>
          </w:p>
          <w:p w:rsidR="00B500D5" w:rsidRDefault="00C458CB" w:rsidP="00B500D5">
            <w:pPr>
              <w:pStyle w:val="AJASATCode"/>
            </w:pPr>
            <w:r>
              <w:t xml:space="preserve">    </w:t>
            </w:r>
            <w:r w:rsidR="00B500D5">
              <w:t>//low is (a pointer to) string array</w:t>
            </w:r>
          </w:p>
          <w:p w:rsidR="00C458CB" w:rsidRDefault="00C458CB" w:rsidP="00B500D5">
            <w:pPr>
              <w:pStyle w:val="AJASATCode"/>
            </w:pPr>
            <w:r>
              <w:t xml:space="preserve">        string *high = s2 + 1;</w:t>
            </w:r>
          </w:p>
          <w:p w:rsidR="00B500D5" w:rsidRDefault="00C458CB" w:rsidP="00B500D5">
            <w:pPr>
              <w:pStyle w:val="AJASATCode"/>
            </w:pPr>
            <w:r>
              <w:t xml:space="preserve">    </w:t>
            </w:r>
            <w:r w:rsidR="00B500D5">
              <w:t xml:space="preserve">//high points to an element that </w:t>
            </w:r>
            <w:r w:rsidR="00B500D5">
              <w:lastRenderedPageBreak/>
              <w:t>would be after s2</w:t>
            </w:r>
          </w:p>
          <w:p w:rsidR="00B500D5" w:rsidRDefault="00B500D5" w:rsidP="00B500D5">
            <w:pPr>
              <w:pStyle w:val="AJASATCode"/>
            </w:pPr>
          </w:p>
        </w:tc>
        <w:tc>
          <w:tcPr>
            <w:tcW w:w="5098" w:type="dxa"/>
          </w:tcPr>
          <w:p w:rsidR="00B500D5" w:rsidRDefault="00C458CB" w:rsidP="00B500D5">
            <w:pPr>
              <w:pStyle w:val="AJASATCode"/>
            </w:pPr>
            <w:r>
              <w:lastRenderedPageBreak/>
              <w:t xml:space="preserve">    </w:t>
            </w:r>
            <w:r w:rsidR="00B500D5">
              <w:t>for(;;) /* no control in for(), do until break in else block */ {</w:t>
            </w:r>
          </w:p>
          <w:p w:rsidR="00B500D5" w:rsidRDefault="00C458CB" w:rsidP="00B500D5">
            <w:pPr>
              <w:pStyle w:val="AJASATCode"/>
            </w:pPr>
            <w:r>
              <w:t xml:space="preserve">        </w:t>
            </w:r>
            <w:r w:rsidR="00B500D5">
              <w:t xml:space="preserve">while(compare(*++low, </w:t>
            </w:r>
            <w:proofErr w:type="spellStart"/>
            <w:r w:rsidR="00B500D5">
              <w:t>elem</w:t>
            </w:r>
            <w:proofErr w:type="spellEnd"/>
            <w:r w:rsidR="00B500D5">
              <w:t>) &lt; 0 &amp;&amp; low &lt; s2);</w:t>
            </w:r>
          </w:p>
          <w:p w:rsidR="00B500D5" w:rsidRDefault="00B500D5" w:rsidP="00B500D5">
            <w:pPr>
              <w:pStyle w:val="AJASATCode"/>
            </w:pPr>
            <w:r>
              <w:t xml:space="preserve">        while(compare(</w:t>
            </w:r>
            <w:proofErr w:type="spellStart"/>
            <w:r>
              <w:t>elem</w:t>
            </w:r>
            <w:proofErr w:type="spellEnd"/>
            <w:r>
              <w:t>, *--high) &lt; 0 &amp;&amp; high &gt; s1);</w:t>
            </w:r>
          </w:p>
          <w:p w:rsidR="00B500D5" w:rsidRDefault="00C458CB" w:rsidP="00B500D5">
            <w:pPr>
              <w:pStyle w:val="AJASATCode"/>
            </w:pPr>
            <w:r>
              <w:t xml:space="preserve">        </w:t>
            </w:r>
            <w:r w:rsidR="00B500D5">
              <w:t>if(low &lt; high)</w:t>
            </w:r>
          </w:p>
          <w:p w:rsidR="00B500D5" w:rsidRDefault="00C458CB" w:rsidP="00B500D5">
            <w:pPr>
              <w:pStyle w:val="AJASATCode"/>
            </w:pPr>
            <w:r>
              <w:t xml:space="preserve">            </w:t>
            </w:r>
            <w:r w:rsidR="00B500D5">
              <w:t>low-&gt;swap(*high);</w:t>
            </w:r>
          </w:p>
          <w:p w:rsidR="00B500D5" w:rsidRDefault="00C458CB" w:rsidP="00B500D5">
            <w:pPr>
              <w:pStyle w:val="AJASATCode"/>
            </w:pPr>
            <w:r>
              <w:t xml:space="preserve">        </w:t>
            </w:r>
            <w:r w:rsidR="00B500D5">
              <w:t>else break;</w:t>
            </w:r>
          </w:p>
          <w:p w:rsidR="00B500D5" w:rsidRDefault="00C458CB" w:rsidP="00B500D5">
            <w:pPr>
              <w:pStyle w:val="AJASATCode"/>
            </w:pPr>
            <w:r>
              <w:t xml:space="preserve">    </w:t>
            </w:r>
            <w:r w:rsidR="00B500D5">
              <w:t xml:space="preserve">} //end of </w:t>
            </w:r>
            <w:proofErr w:type="gramStart"/>
            <w:r w:rsidR="00B500D5">
              <w:t>for(</w:t>
            </w:r>
            <w:proofErr w:type="gramEnd"/>
            <w:r w:rsidR="00B500D5">
              <w:t>;;)</w:t>
            </w:r>
          </w:p>
          <w:p w:rsidR="00B500D5" w:rsidRDefault="00C458CB" w:rsidP="00B500D5">
            <w:pPr>
              <w:pStyle w:val="AJASATCode"/>
            </w:pPr>
            <w:r>
              <w:t xml:space="preserve">    </w:t>
            </w:r>
            <w:r w:rsidR="00B500D5">
              <w:t>s1-&gt;swap(*high);</w:t>
            </w:r>
          </w:p>
          <w:p w:rsidR="00B500D5" w:rsidRDefault="00C458CB" w:rsidP="00B500D5">
            <w:pPr>
              <w:pStyle w:val="AJASATCode"/>
            </w:pPr>
            <w:r>
              <w:t xml:space="preserve">    </w:t>
            </w:r>
            <w:r w:rsidR="00B500D5">
              <w:t>sort(s1, high - 1, compare);</w:t>
            </w:r>
          </w:p>
          <w:p w:rsidR="00B500D5" w:rsidRDefault="00C458CB" w:rsidP="00B500D5">
            <w:pPr>
              <w:pStyle w:val="AJASATCode"/>
            </w:pPr>
            <w:r>
              <w:t xml:space="preserve">    </w:t>
            </w:r>
            <w:r w:rsidR="00B500D5">
              <w:t>sort(high + 1, s2, compare);</w:t>
            </w:r>
          </w:p>
          <w:p w:rsidR="00B500D5" w:rsidRDefault="00B500D5" w:rsidP="00B500D5">
            <w:pPr>
              <w:pStyle w:val="AJASATCode"/>
            </w:pPr>
            <w:r>
              <w:t>} //end if</w:t>
            </w:r>
          </w:p>
          <w:p w:rsidR="00B500D5" w:rsidRDefault="00B500D5" w:rsidP="00B500D5">
            <w:pPr>
              <w:pStyle w:val="AJASATCode"/>
            </w:pPr>
            <w:r>
              <w:t>}</w:t>
            </w:r>
            <w:r w:rsidR="00C458CB">
              <w:t xml:space="preserve"> //end of sort function</w:t>
            </w:r>
          </w:p>
        </w:tc>
      </w:tr>
    </w:tbl>
    <w:p w:rsidR="00A8233B" w:rsidRDefault="00BF60A3" w:rsidP="00556AFA">
      <w:pPr>
        <w:pStyle w:val="Heading1"/>
      </w:pPr>
      <w:r>
        <w:lastRenderedPageBreak/>
        <w:t>Conclusion</w:t>
      </w:r>
    </w:p>
    <w:p w:rsidR="00556AFA" w:rsidRDefault="00556AFA" w:rsidP="00556AFA">
      <w:r>
        <w:t>In the conclusion section, authors should s</w:t>
      </w:r>
      <w:r w:rsidRPr="00B9602D">
        <w:t>ummarize the main findings and scientifi</w:t>
      </w:r>
      <w:r w:rsidR="00687B13">
        <w:t xml:space="preserve">c contribution of the paper. They should </w:t>
      </w:r>
      <w:r w:rsidRPr="00B9602D">
        <w:t>not introduce new results, figures, tables, or references</w:t>
      </w:r>
      <w:r w:rsidR="00687B13">
        <w:t xml:space="preserve"> in this section</w:t>
      </w:r>
      <w:r w:rsidRPr="00B9602D">
        <w:t>.</w:t>
      </w:r>
    </w:p>
    <w:p w:rsidR="00556AFA" w:rsidRDefault="00556AFA" w:rsidP="00234899">
      <w:r w:rsidRPr="003961C3">
        <w:t>Participants and methods/material and methods</w:t>
      </w:r>
      <w:r w:rsidR="00687B13">
        <w:t>, along with description of</w:t>
      </w:r>
      <w:r w:rsidRPr="003961C3">
        <w:t xml:space="preserve"> the general design of the research, the place and time of the research, the study population/sample, ways of objectifying the monitored outcomes and technical information, ethical aspects and statistical analysis</w:t>
      </w:r>
      <w:r w:rsidR="00687B13">
        <w:t xml:space="preserve"> should also be included in this section</w:t>
      </w:r>
      <w:r w:rsidRPr="003961C3">
        <w:t>.</w:t>
      </w:r>
    </w:p>
    <w:p w:rsidR="00AE2C2C" w:rsidRDefault="00AE2C2C" w:rsidP="00234899">
      <w:r>
        <w:t xml:space="preserve">This also concludes these Author Guidelines. Please respect them as strictly as possible in order to have your paper more readily acceptable for the </w:t>
      </w:r>
      <w:proofErr w:type="spellStart"/>
      <w:r>
        <w:t>AJ</w:t>
      </w:r>
      <w:r w:rsidR="00965BE8">
        <w:t>o</w:t>
      </w:r>
      <w:r>
        <w:t>AST</w:t>
      </w:r>
      <w:proofErr w:type="spellEnd"/>
      <w:r>
        <w:t xml:space="preserve"> journal.</w:t>
      </w:r>
    </w:p>
    <w:p w:rsidR="00A35B3F" w:rsidRDefault="00A35B3F" w:rsidP="00234899">
      <w:pPr>
        <w:pStyle w:val="Heading1"/>
      </w:pPr>
      <w:r>
        <w:t>Acknowledgments</w:t>
      </w:r>
      <w:r w:rsidR="00687B13">
        <w:t xml:space="preserve"> (if applicable)</w:t>
      </w:r>
    </w:p>
    <w:p w:rsidR="00687B13" w:rsidRDefault="00687B13" w:rsidP="00556AFA">
      <w:r>
        <w:t xml:space="preserve">Insert this section if authors want to acknowledge cooperation and support they were receiving while performing research published in the paper. </w:t>
      </w:r>
    </w:p>
    <w:p w:rsidR="00BF60A3" w:rsidRDefault="00BF60A3" w:rsidP="00687B13">
      <w:pPr>
        <w:pStyle w:val="Heading1"/>
        <w:numPr>
          <w:ilvl w:val="0"/>
          <w:numId w:val="0"/>
        </w:numPr>
      </w:pPr>
      <w:bookmarkStart w:id="1" w:name="_Ref220070297"/>
      <w:r>
        <w:t>References</w:t>
      </w:r>
      <w:bookmarkEnd w:id="1"/>
    </w:p>
    <w:p w:rsidR="00687B13" w:rsidRDefault="00687B13" w:rsidP="00A26D9B">
      <w:pPr>
        <w:pStyle w:val="AJASATReference"/>
      </w:pPr>
      <w:r>
        <w:t xml:space="preserve">D. </w:t>
      </w:r>
      <w:proofErr w:type="spellStart"/>
      <w:r>
        <w:t>Ćirić</w:t>
      </w:r>
      <w:proofErr w:type="spellEnd"/>
      <w:r>
        <w:t xml:space="preserve">, M. </w:t>
      </w:r>
      <w:proofErr w:type="spellStart"/>
      <w:r>
        <w:t>Miletić</w:t>
      </w:r>
      <w:proofErr w:type="spellEnd"/>
      <w:r>
        <w:t xml:space="preserve"> et al., “Sound-Based DC Motor Classification by a Convolutional Neural Network,” Proceedings of ICEST 2022.</w:t>
      </w:r>
    </w:p>
    <w:p w:rsidR="00687B13" w:rsidRDefault="00687B13" w:rsidP="00A26D9B">
      <w:pPr>
        <w:pStyle w:val="AJASATReference"/>
      </w:pPr>
      <w:r>
        <w:t xml:space="preserve">M. </w:t>
      </w:r>
      <w:proofErr w:type="spellStart"/>
      <w:r>
        <w:t>Miletić</w:t>
      </w:r>
      <w:proofErr w:type="spellEnd"/>
      <w:r>
        <w:t xml:space="preserve"> et al., “Testing Speech Membrane with Different Couplers and Microphone Distances,” 2022.</w:t>
      </w:r>
    </w:p>
    <w:p w:rsidR="00A26D9B" w:rsidRDefault="00A26D9B" w:rsidP="00A26D9B">
      <w:pPr>
        <w:pStyle w:val="AJASATReference"/>
      </w:pPr>
      <w:r w:rsidRPr="00A26D9B">
        <w:t xml:space="preserve">European Commission, Scientific Committees. Electromagnetic fields: extremely low frequency fields like those from power lines and </w:t>
      </w:r>
      <w:r>
        <w:t>household appliances [Internet] Brussels: European Commission</w:t>
      </w:r>
      <w:proofErr w:type="gramStart"/>
      <w:r>
        <w:t>;</w:t>
      </w:r>
      <w:r w:rsidRPr="00A26D9B">
        <w:t>[</w:t>
      </w:r>
      <w:proofErr w:type="gramEnd"/>
      <w:r>
        <w:t>accessed</w:t>
      </w:r>
      <w:r w:rsidRPr="00A26D9B">
        <w:t xml:space="preserve"> 2025 Dec 30]. Available from: </w:t>
      </w:r>
      <w:hyperlink r:id="rId10" w:tgtFrame="_blank" w:history="1">
        <w:r w:rsidRPr="00A26D9B">
          <w:rPr>
            <w:rStyle w:val="Hyperlink"/>
          </w:rPr>
          <w:t>https://ec.europa.eu/health/scientific_committees/opinions_layman/en/electromagnetic-fields/l-2/7-power-lines-elf.htm</w:t>
        </w:r>
      </w:hyperlink>
      <w:r w:rsidRPr="00A26D9B">
        <w:t>)</w:t>
      </w:r>
    </w:p>
    <w:p w:rsidR="00687B13" w:rsidRPr="00FB1296" w:rsidRDefault="00687B13" w:rsidP="00FB1296"/>
    <w:sectPr w:rsidR="00687B13" w:rsidRPr="00FB1296" w:rsidSect="00FB2A1F">
      <w:headerReference w:type="even" r:id="rId11"/>
      <w:headerReference w:type="default" r:id="rId12"/>
      <w:type w:val="continuous"/>
      <w:pgSz w:w="11907" w:h="16840" w:code="9"/>
      <w:pgMar w:top="1021" w:right="1418" w:bottom="1021" w:left="1418" w:header="431" w:footer="4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A1F" w:rsidRDefault="00FB2A1F" w:rsidP="002644A2">
      <w:r>
        <w:separator/>
      </w:r>
    </w:p>
  </w:endnote>
  <w:endnote w:type="continuationSeparator" w:id="0">
    <w:p w:rsidR="00FB2A1F" w:rsidRDefault="00FB2A1F" w:rsidP="00264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A1F" w:rsidRDefault="00FB2A1F" w:rsidP="002644A2">
      <w:r>
        <w:separator/>
      </w:r>
    </w:p>
  </w:footnote>
  <w:footnote w:type="continuationSeparator" w:id="0">
    <w:p w:rsidR="00FB2A1F" w:rsidRDefault="00FB2A1F" w:rsidP="002644A2">
      <w:r>
        <w:continuationSeparator/>
      </w:r>
    </w:p>
  </w:footnote>
  <w:footnote w:id="1">
    <w:p w:rsidR="00FB2A1F" w:rsidRPr="008D1903" w:rsidRDefault="00FB2A1F">
      <w:pPr>
        <w:pStyle w:val="FootnoteText"/>
      </w:pPr>
      <w:r>
        <w:rPr>
          <w:rStyle w:val="FootnoteReference"/>
        </w:rPr>
        <w:footnoteRef/>
      </w:r>
      <w:r>
        <w:t xml:space="preserve"> Here is the place where data about authors will be specified by editors – NOT BY AUTHORS!, namely authors' </w:t>
      </w:r>
      <w:proofErr w:type="spellStart"/>
      <w:r>
        <w:t>afiliations</w:t>
      </w:r>
      <w:proofErr w:type="spellEnd"/>
      <w:r>
        <w:t xml:space="preserve"> and email addresses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A1F" w:rsidRDefault="00FB2A1F" w:rsidP="00442D1D">
    <w:pPr>
      <w:pStyle w:val="Header"/>
      <w:tabs>
        <w:tab w:val="clear" w:pos="4703"/>
        <w:tab w:val="clear" w:pos="9406"/>
        <w:tab w:val="right" w:pos="8080"/>
      </w:tabs>
    </w:pPr>
    <w:r>
      <w:rPr>
        <w:noProof/>
      </w:rPr>
      <w:drawing>
        <wp:anchor distT="0" distB="0" distL="114300" distR="114300" simplePos="0" relativeHeight="251666432" behindDoc="0" locked="0" layoutInCell="1" allowOverlap="1">
          <wp:simplePos x="0" y="0"/>
          <wp:positionH relativeFrom="column">
            <wp:posOffset>5233035</wp:posOffset>
          </wp:positionH>
          <wp:positionV relativeFrom="paragraph">
            <wp:posOffset>-178435</wp:posOffset>
          </wp:positionV>
          <wp:extent cx="521335" cy="532130"/>
          <wp:effectExtent l="19050" t="0" r="0" b="0"/>
          <wp:wrapSquare wrapText="bothSides"/>
          <wp:docPr id="8" name="Picture 5" descr="nsd-Kšlogo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KšlogoENG1.png"/>
                  <pic:cNvPicPr/>
                </pic:nvPicPr>
                <pic:blipFill>
                  <a:blip r:embed="rId1"/>
                  <a:srcRect l="7938" t="9543" r="7633" b="5520"/>
                  <a:stretch>
                    <a:fillRect/>
                  </a:stretch>
                </pic:blipFill>
                <pic:spPr>
                  <a:xfrm>
                    <a:off x="0" y="0"/>
                    <a:ext cx="521335" cy="532130"/>
                  </a:xfrm>
                  <a:prstGeom prst="rect">
                    <a:avLst/>
                  </a:prstGeom>
                </pic:spPr>
              </pic:pic>
            </a:graphicData>
          </a:graphic>
        </wp:anchor>
      </w:drawing>
    </w:r>
    <w:sdt>
      <w:sdtPr>
        <w:id w:val="111499485"/>
        <w:docPartObj>
          <w:docPartGallery w:val="Page Numbers (Top of Page)"/>
          <w:docPartUnique/>
        </w:docPartObj>
      </w:sdtPr>
      <w:sdtContent>
        <w:fldSimple w:instr=" PAGE   \* MERGEFORMAT ">
          <w:r w:rsidR="00442D1D">
            <w:rPr>
              <w:noProof/>
            </w:rPr>
            <w:t>2</w:t>
          </w:r>
        </w:fldSimple>
        <w:r>
          <w:tab/>
        </w:r>
        <w:r w:rsidRPr="002644A2">
          <w:rPr>
            <w:i/>
            <w:sz w:val="20"/>
          </w:rPr>
          <w:t>Academic Journal of Applied Sciences and Technologies</w:t>
        </w:r>
        <w:r>
          <w:rPr>
            <w:i/>
            <w:sz w:val="20"/>
          </w:rPr>
          <w:t xml:space="preserve"> (</w:t>
        </w:r>
        <w:proofErr w:type="spellStart"/>
        <w:r w:rsidRPr="002644A2">
          <w:rPr>
            <w:i/>
            <w:sz w:val="20"/>
            <w:szCs w:val="20"/>
          </w:rPr>
          <w:t>AJ</w:t>
        </w:r>
        <w:r>
          <w:rPr>
            <w:i/>
            <w:sz w:val="20"/>
            <w:szCs w:val="20"/>
          </w:rPr>
          <w:t>o</w:t>
        </w:r>
        <w:r w:rsidRPr="002644A2">
          <w:rPr>
            <w:i/>
            <w:sz w:val="20"/>
            <w:szCs w:val="20"/>
          </w:rPr>
          <w:t>AST</w:t>
        </w:r>
        <w:proofErr w:type="spellEnd"/>
        <w:r w:rsidRPr="002644A2">
          <w:rPr>
            <w:i/>
            <w:sz w:val="20"/>
            <w:szCs w:val="20"/>
          </w:rPr>
          <w:t>)</w:t>
        </w:r>
        <w:r>
          <w:rPr>
            <w:i/>
            <w:sz w:val="20"/>
            <w:szCs w:val="20"/>
          </w:rPr>
          <w:t xml:space="preserve"> </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A1F" w:rsidRPr="00965BE8" w:rsidRDefault="00FB2A1F" w:rsidP="00442D1D">
    <w:pPr>
      <w:tabs>
        <w:tab w:val="right" w:pos="9072"/>
      </w:tabs>
      <w:ind w:firstLine="993"/>
      <w:rPr>
        <w:i/>
        <w:sz w:val="20"/>
        <w:szCs w:val="20"/>
      </w:rPr>
    </w:pPr>
    <w:r w:rsidRPr="005D5352">
      <w:rPr>
        <w:i/>
        <w:noProof/>
        <w:sz w:val="20"/>
      </w:rPr>
      <w:drawing>
        <wp:anchor distT="0" distB="0" distL="114300" distR="114300" simplePos="0" relativeHeight="251664384" behindDoc="0" locked="0" layoutInCell="1" allowOverlap="1">
          <wp:simplePos x="0" y="0"/>
          <wp:positionH relativeFrom="column">
            <wp:posOffset>26670</wp:posOffset>
          </wp:positionH>
          <wp:positionV relativeFrom="paragraph">
            <wp:posOffset>-170815</wp:posOffset>
          </wp:positionV>
          <wp:extent cx="525780" cy="532130"/>
          <wp:effectExtent l="19050" t="0" r="7620" b="0"/>
          <wp:wrapSquare wrapText="bothSides"/>
          <wp:docPr id="7" name="Picture 5" descr="nsd-Kšlogo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KšlogoENG1.png"/>
                  <pic:cNvPicPr/>
                </pic:nvPicPr>
                <pic:blipFill>
                  <a:blip r:embed="rId1"/>
                  <a:srcRect l="7938" t="9543" r="7633" b="5520"/>
                  <a:stretch>
                    <a:fillRect/>
                  </a:stretch>
                </pic:blipFill>
                <pic:spPr>
                  <a:xfrm>
                    <a:off x="0" y="0"/>
                    <a:ext cx="525780" cy="532130"/>
                  </a:xfrm>
                  <a:prstGeom prst="rect">
                    <a:avLst/>
                  </a:prstGeom>
                </pic:spPr>
              </pic:pic>
            </a:graphicData>
          </a:graphic>
        </wp:anchor>
      </w:drawing>
    </w:r>
    <w:r w:rsidRPr="002644A2">
      <w:rPr>
        <w:i/>
        <w:sz w:val="20"/>
      </w:rPr>
      <w:t>Academic Journal of Applied Sciences and Technologies</w:t>
    </w:r>
    <w:r>
      <w:rPr>
        <w:i/>
        <w:sz w:val="20"/>
      </w:rPr>
      <w:t xml:space="preserve"> (</w:t>
    </w:r>
    <w:proofErr w:type="spellStart"/>
    <w:r>
      <w:rPr>
        <w:i/>
        <w:sz w:val="20"/>
        <w:szCs w:val="20"/>
      </w:rPr>
      <w:t>AJoAS</w:t>
    </w:r>
    <w:r w:rsidRPr="002644A2">
      <w:rPr>
        <w:i/>
        <w:sz w:val="20"/>
        <w:szCs w:val="20"/>
      </w:rPr>
      <w:t>T</w:t>
    </w:r>
    <w:proofErr w:type="spellEnd"/>
    <w:r w:rsidRPr="002644A2">
      <w:rPr>
        <w:i/>
        <w:sz w:val="20"/>
        <w:szCs w:val="20"/>
      </w:rPr>
      <w:t>)</w:t>
    </w:r>
    <w:r w:rsidRPr="002644A2">
      <w:tab/>
    </w:r>
    <w:fldSimple w:instr="PAGE">
      <w:r w:rsidR="00442D1D">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DBC"/>
    <w:multiLevelType w:val="hybridMultilevel"/>
    <w:tmpl w:val="C34606A4"/>
    <w:lvl w:ilvl="0" w:tplc="4644F60C">
      <w:start w:val="1"/>
      <w:numFmt w:val="decimal"/>
      <w:pStyle w:val="AJASATtablecaption"/>
      <w:suff w:val="space"/>
      <w:lvlText w:val="Table %1."/>
      <w:lvlJc w:val="left"/>
      <w:pPr>
        <w:ind w:left="0" w:firstLine="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B31BC"/>
    <w:multiLevelType w:val="hybridMultilevel"/>
    <w:tmpl w:val="6C6E3862"/>
    <w:lvl w:ilvl="0" w:tplc="3BA45DFC">
      <w:start w:val="1"/>
      <w:numFmt w:val="decimal"/>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AE3C8F"/>
    <w:multiLevelType w:val="hybridMultilevel"/>
    <w:tmpl w:val="A0D0D228"/>
    <w:lvl w:ilvl="0" w:tplc="E4A08B86">
      <w:start w:val="1"/>
      <w:numFmt w:val="decimal"/>
      <w:pStyle w:val="AJASATFigurecaption"/>
      <w:suff w:val="space"/>
      <w:lvlText w:val="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963A6B"/>
    <w:multiLevelType w:val="hybridMultilevel"/>
    <w:tmpl w:val="ABCAEF12"/>
    <w:lvl w:ilvl="0" w:tplc="9D069A0E">
      <w:start w:val="1"/>
      <w:numFmt w:val="decimal"/>
      <w:pStyle w:val="AJASATNumbering"/>
      <w:lvlText w:val=" %1)"/>
      <w:lvlJc w:val="right"/>
      <w:pPr>
        <w:tabs>
          <w:tab w:val="num" w:pos="720"/>
        </w:tabs>
        <w:ind w:left="0" w:firstLine="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17D6B"/>
    <w:multiLevelType w:val="multilevel"/>
    <w:tmpl w:val="2130A9B0"/>
    <w:lvl w:ilvl="0">
      <w:start w:val="1"/>
      <w:numFmt w:val="decimal"/>
      <w:pStyle w:val="Heading1"/>
      <w:lvlText w:val="%1."/>
      <w:lvlJc w:val="right"/>
      <w:pPr>
        <w:tabs>
          <w:tab w:val="num" w:pos="510"/>
        </w:tabs>
        <w:ind w:left="0" w:firstLine="397"/>
      </w:pPr>
      <w:rPr>
        <w:rFonts w:hint="default"/>
      </w:rPr>
    </w:lvl>
    <w:lvl w:ilvl="1">
      <w:start w:val="1"/>
      <w:numFmt w:val="decimal"/>
      <w:pStyle w:val="Heading2"/>
      <w:lvlText w:val="%1.%2."/>
      <w:lvlJc w:val="right"/>
      <w:pPr>
        <w:tabs>
          <w:tab w:val="num" w:pos="680"/>
        </w:tabs>
        <w:ind w:left="397" w:firstLine="170"/>
      </w:pPr>
      <w:rPr>
        <w:rFonts w:hint="default"/>
      </w:rPr>
    </w:lvl>
    <w:lvl w:ilvl="2">
      <w:start w:val="1"/>
      <w:numFmt w:val="decimal"/>
      <w:pStyle w:val="Heading3"/>
      <w:lvlText w:val="%1.%2.%3."/>
      <w:lvlJc w:val="right"/>
      <w:pPr>
        <w:tabs>
          <w:tab w:val="num" w:pos="851"/>
        </w:tabs>
        <w:ind w:left="567" w:firstLine="17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60072A0E"/>
    <w:multiLevelType w:val="hybridMultilevel"/>
    <w:tmpl w:val="3682ABA2"/>
    <w:lvl w:ilvl="0" w:tplc="07383408">
      <w:start w:val="1"/>
      <w:numFmt w:val="decimal"/>
      <w:pStyle w:val="AJASATReference"/>
      <w:lvlText w:val="[%1]"/>
      <w:lvlJc w:val="right"/>
      <w:pPr>
        <w:tabs>
          <w:tab w:val="num" w:pos="567"/>
        </w:tabs>
        <w:ind w:left="0" w:firstLine="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A679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48E77A8"/>
    <w:multiLevelType w:val="hybridMultilevel"/>
    <w:tmpl w:val="95A2D0C2"/>
    <w:lvl w:ilvl="0" w:tplc="5434C25A">
      <w:start w:val="1"/>
      <w:numFmt w:val="bullet"/>
      <w:pStyle w:val="AJASATBulleted"/>
      <w:lvlText w:val=""/>
      <w:lvlJc w:val="left"/>
      <w:pPr>
        <w:tabs>
          <w:tab w:val="num" w:pos="680"/>
        </w:tabs>
        <w:ind w:left="0" w:firstLine="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6"/>
  </w:num>
  <w:num w:numId="6">
    <w:abstractNumId w:val="7"/>
  </w:num>
  <w:num w:numId="7">
    <w:abstractNumId w:val="7"/>
    <w:lvlOverride w:ilvl="0">
      <w:startOverride w:val="1"/>
    </w:lvlOverride>
  </w:num>
  <w:num w:numId="8">
    <w:abstractNumId w:val="7"/>
    <w:lvlOverride w:ilvl="0">
      <w:startOverride w:val="1"/>
    </w:lvlOverride>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rsids>
    <w:rsidRoot w:val="002644A2"/>
    <w:rsid w:val="000708AE"/>
    <w:rsid w:val="00072390"/>
    <w:rsid w:val="00085946"/>
    <w:rsid w:val="00092A42"/>
    <w:rsid w:val="00092BC2"/>
    <w:rsid w:val="000A0C87"/>
    <w:rsid w:val="000E19BF"/>
    <w:rsid w:val="00101F50"/>
    <w:rsid w:val="00102652"/>
    <w:rsid w:val="001A262A"/>
    <w:rsid w:val="001A5328"/>
    <w:rsid w:val="001B1817"/>
    <w:rsid w:val="001C6B89"/>
    <w:rsid w:val="001D3C2E"/>
    <w:rsid w:val="00234899"/>
    <w:rsid w:val="00246D45"/>
    <w:rsid w:val="002644A2"/>
    <w:rsid w:val="002769D7"/>
    <w:rsid w:val="00294CAC"/>
    <w:rsid w:val="002C27C1"/>
    <w:rsid w:val="002D0157"/>
    <w:rsid w:val="002D50E7"/>
    <w:rsid w:val="0034443C"/>
    <w:rsid w:val="00352512"/>
    <w:rsid w:val="0037123D"/>
    <w:rsid w:val="00386D6C"/>
    <w:rsid w:val="003A09C9"/>
    <w:rsid w:val="003C7878"/>
    <w:rsid w:val="003E7CA4"/>
    <w:rsid w:val="003F03CB"/>
    <w:rsid w:val="004004FB"/>
    <w:rsid w:val="00413404"/>
    <w:rsid w:val="004204D2"/>
    <w:rsid w:val="00442D1D"/>
    <w:rsid w:val="00453A6C"/>
    <w:rsid w:val="00476F3D"/>
    <w:rsid w:val="00481E3B"/>
    <w:rsid w:val="004A0FCE"/>
    <w:rsid w:val="004A3E78"/>
    <w:rsid w:val="0051150C"/>
    <w:rsid w:val="00556AFA"/>
    <w:rsid w:val="00557571"/>
    <w:rsid w:val="005754B2"/>
    <w:rsid w:val="005C7551"/>
    <w:rsid w:val="005D16CF"/>
    <w:rsid w:val="005D5352"/>
    <w:rsid w:val="005E7B8E"/>
    <w:rsid w:val="006169F6"/>
    <w:rsid w:val="006217D0"/>
    <w:rsid w:val="00623A11"/>
    <w:rsid w:val="00683961"/>
    <w:rsid w:val="00687B13"/>
    <w:rsid w:val="006C1406"/>
    <w:rsid w:val="006C1583"/>
    <w:rsid w:val="006C16F9"/>
    <w:rsid w:val="006D00FE"/>
    <w:rsid w:val="006D462E"/>
    <w:rsid w:val="00716A90"/>
    <w:rsid w:val="007264B4"/>
    <w:rsid w:val="00731F5A"/>
    <w:rsid w:val="0073254F"/>
    <w:rsid w:val="007335E0"/>
    <w:rsid w:val="00733993"/>
    <w:rsid w:val="00746775"/>
    <w:rsid w:val="0077422D"/>
    <w:rsid w:val="00787973"/>
    <w:rsid w:val="007B1AFA"/>
    <w:rsid w:val="007B66A4"/>
    <w:rsid w:val="007C34CC"/>
    <w:rsid w:val="007E6669"/>
    <w:rsid w:val="007F0ECC"/>
    <w:rsid w:val="007F58F3"/>
    <w:rsid w:val="008068E7"/>
    <w:rsid w:val="00884FF0"/>
    <w:rsid w:val="00890142"/>
    <w:rsid w:val="008A1BE8"/>
    <w:rsid w:val="008B53D7"/>
    <w:rsid w:val="008D1903"/>
    <w:rsid w:val="008E49A5"/>
    <w:rsid w:val="00905416"/>
    <w:rsid w:val="00923EDE"/>
    <w:rsid w:val="00941FD6"/>
    <w:rsid w:val="009524A9"/>
    <w:rsid w:val="009570FF"/>
    <w:rsid w:val="00965BE8"/>
    <w:rsid w:val="009D4049"/>
    <w:rsid w:val="009E3BA7"/>
    <w:rsid w:val="00A26D9B"/>
    <w:rsid w:val="00A30BA5"/>
    <w:rsid w:val="00A35B3F"/>
    <w:rsid w:val="00A4611E"/>
    <w:rsid w:val="00A5390D"/>
    <w:rsid w:val="00A57015"/>
    <w:rsid w:val="00A76FB1"/>
    <w:rsid w:val="00A8233B"/>
    <w:rsid w:val="00A83A82"/>
    <w:rsid w:val="00A8665B"/>
    <w:rsid w:val="00A953E8"/>
    <w:rsid w:val="00AA3527"/>
    <w:rsid w:val="00AA7301"/>
    <w:rsid w:val="00AC3A0F"/>
    <w:rsid w:val="00AC7AD0"/>
    <w:rsid w:val="00AE2C2C"/>
    <w:rsid w:val="00AF4066"/>
    <w:rsid w:val="00AF47DB"/>
    <w:rsid w:val="00B30B53"/>
    <w:rsid w:val="00B45F8B"/>
    <w:rsid w:val="00B500D5"/>
    <w:rsid w:val="00B51858"/>
    <w:rsid w:val="00BA1C1E"/>
    <w:rsid w:val="00BA5977"/>
    <w:rsid w:val="00BC51E5"/>
    <w:rsid w:val="00BF60A3"/>
    <w:rsid w:val="00C01F1D"/>
    <w:rsid w:val="00C2129B"/>
    <w:rsid w:val="00C21DAB"/>
    <w:rsid w:val="00C31AD9"/>
    <w:rsid w:val="00C36C3C"/>
    <w:rsid w:val="00C458CB"/>
    <w:rsid w:val="00C93F87"/>
    <w:rsid w:val="00CA3837"/>
    <w:rsid w:val="00CB7BB0"/>
    <w:rsid w:val="00CF46C3"/>
    <w:rsid w:val="00D249F0"/>
    <w:rsid w:val="00D312AB"/>
    <w:rsid w:val="00D83A5D"/>
    <w:rsid w:val="00D85BCB"/>
    <w:rsid w:val="00D92B06"/>
    <w:rsid w:val="00DE39F7"/>
    <w:rsid w:val="00DF18F0"/>
    <w:rsid w:val="00E34CA8"/>
    <w:rsid w:val="00E70561"/>
    <w:rsid w:val="00E72146"/>
    <w:rsid w:val="00E94691"/>
    <w:rsid w:val="00EA108C"/>
    <w:rsid w:val="00EB0B5A"/>
    <w:rsid w:val="00EB53AC"/>
    <w:rsid w:val="00EE2EA9"/>
    <w:rsid w:val="00EF17A1"/>
    <w:rsid w:val="00F20CD1"/>
    <w:rsid w:val="00F566EE"/>
    <w:rsid w:val="00F618BA"/>
    <w:rsid w:val="00FB1296"/>
    <w:rsid w:val="00FB1FCC"/>
    <w:rsid w:val="00FB2A1F"/>
    <w:rsid w:val="00FB63C4"/>
    <w:rsid w:val="00FD0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DAB"/>
    <w:pPr>
      <w:spacing w:after="120" w:line="24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C21DAB"/>
    <w:pPr>
      <w:keepNext/>
      <w:keepLines/>
      <w:numPr>
        <w:numId w:val="1"/>
      </w:numPr>
      <w:spacing w:before="360"/>
      <w:outlineLvl w:val="0"/>
    </w:pPr>
    <w:rPr>
      <w:rFonts w:eastAsiaTheme="majorEastAsia"/>
      <w:b/>
      <w:bCs/>
      <w:caps/>
      <w:sz w:val="24"/>
      <w:szCs w:val="24"/>
    </w:rPr>
  </w:style>
  <w:style w:type="paragraph" w:styleId="Heading2">
    <w:name w:val="heading 2"/>
    <w:basedOn w:val="Normal"/>
    <w:next w:val="Normal"/>
    <w:link w:val="Heading2Char"/>
    <w:uiPriority w:val="9"/>
    <w:unhideWhenUsed/>
    <w:qFormat/>
    <w:rsid w:val="00AC7AD0"/>
    <w:pPr>
      <w:keepNext/>
      <w:keepLines/>
      <w:numPr>
        <w:ilvl w:val="1"/>
        <w:numId w:val="1"/>
      </w:numPr>
      <w:spacing w:before="200" w:after="60"/>
      <w:outlineLvl w:val="1"/>
    </w:pPr>
    <w:rPr>
      <w:rFonts w:eastAsiaTheme="majorEastAsia"/>
      <w:b/>
      <w:bCs/>
      <w:szCs w:val="24"/>
    </w:rPr>
  </w:style>
  <w:style w:type="paragraph" w:styleId="Heading3">
    <w:name w:val="heading 3"/>
    <w:basedOn w:val="Normal"/>
    <w:next w:val="Normal"/>
    <w:link w:val="Heading3Char"/>
    <w:uiPriority w:val="9"/>
    <w:unhideWhenUsed/>
    <w:qFormat/>
    <w:rsid w:val="00AC7AD0"/>
    <w:pPr>
      <w:keepNext/>
      <w:keepLines/>
      <w:numPr>
        <w:ilvl w:val="2"/>
        <w:numId w:val="1"/>
      </w:numPr>
      <w:spacing w:before="200" w:after="0"/>
      <w:outlineLvl w:val="2"/>
    </w:pPr>
    <w:rPr>
      <w:rFonts w:asciiTheme="majorHAnsi" w:eastAsiaTheme="majorEastAsia" w:hAnsiTheme="maj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4A2"/>
    <w:pPr>
      <w:tabs>
        <w:tab w:val="center" w:pos="4703"/>
        <w:tab w:val="right" w:pos="9406"/>
      </w:tabs>
      <w:spacing w:after="0"/>
    </w:pPr>
  </w:style>
  <w:style w:type="character" w:customStyle="1" w:styleId="HeaderChar">
    <w:name w:val="Header Char"/>
    <w:basedOn w:val="DefaultParagraphFont"/>
    <w:link w:val="Header"/>
    <w:uiPriority w:val="99"/>
    <w:rsid w:val="002644A2"/>
  </w:style>
  <w:style w:type="paragraph" w:styleId="Footer">
    <w:name w:val="footer"/>
    <w:basedOn w:val="Normal"/>
    <w:link w:val="FooterChar"/>
    <w:uiPriority w:val="99"/>
    <w:semiHidden/>
    <w:unhideWhenUsed/>
    <w:rsid w:val="002644A2"/>
    <w:pPr>
      <w:tabs>
        <w:tab w:val="center" w:pos="4703"/>
        <w:tab w:val="right" w:pos="9406"/>
      </w:tabs>
      <w:spacing w:after="0"/>
    </w:pPr>
  </w:style>
  <w:style w:type="character" w:customStyle="1" w:styleId="FooterChar">
    <w:name w:val="Footer Char"/>
    <w:basedOn w:val="DefaultParagraphFont"/>
    <w:link w:val="Footer"/>
    <w:uiPriority w:val="99"/>
    <w:semiHidden/>
    <w:rsid w:val="002644A2"/>
  </w:style>
  <w:style w:type="paragraph" w:styleId="Title">
    <w:name w:val="Title"/>
    <w:aliases w:val="AJASAT_Title"/>
    <w:basedOn w:val="Normal"/>
    <w:next w:val="Normal"/>
    <w:link w:val="TitleChar"/>
    <w:uiPriority w:val="10"/>
    <w:qFormat/>
    <w:rsid w:val="008068E7"/>
    <w:pPr>
      <w:jc w:val="center"/>
    </w:pPr>
    <w:rPr>
      <w:b/>
      <w:sz w:val="28"/>
    </w:rPr>
  </w:style>
  <w:style w:type="character" w:customStyle="1" w:styleId="TitleChar">
    <w:name w:val="Title Char"/>
    <w:aliases w:val="AJASAT_Title Char"/>
    <w:basedOn w:val="DefaultParagraphFont"/>
    <w:link w:val="Title"/>
    <w:uiPriority w:val="10"/>
    <w:rsid w:val="008068E7"/>
    <w:rPr>
      <w:rFonts w:ascii="Times New Roman" w:hAnsi="Times New Roman" w:cs="Times New Roman"/>
      <w:b/>
      <w:sz w:val="28"/>
    </w:rPr>
  </w:style>
  <w:style w:type="paragraph" w:styleId="FootnoteText">
    <w:name w:val="footnote text"/>
    <w:basedOn w:val="Normal"/>
    <w:link w:val="FootnoteTextChar"/>
    <w:uiPriority w:val="99"/>
    <w:semiHidden/>
    <w:unhideWhenUsed/>
    <w:rsid w:val="008D1903"/>
    <w:pPr>
      <w:spacing w:after="0"/>
    </w:pPr>
    <w:rPr>
      <w:sz w:val="20"/>
      <w:szCs w:val="20"/>
    </w:rPr>
  </w:style>
  <w:style w:type="character" w:customStyle="1" w:styleId="FootnoteTextChar">
    <w:name w:val="Footnote Text Char"/>
    <w:basedOn w:val="DefaultParagraphFont"/>
    <w:link w:val="FootnoteText"/>
    <w:uiPriority w:val="99"/>
    <w:semiHidden/>
    <w:rsid w:val="008D1903"/>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D1903"/>
    <w:rPr>
      <w:vertAlign w:val="superscript"/>
    </w:rPr>
  </w:style>
  <w:style w:type="paragraph" w:customStyle="1" w:styleId="AJASATabstract">
    <w:name w:val="AJASAT_abstract"/>
    <w:basedOn w:val="Normal"/>
    <w:qFormat/>
    <w:rsid w:val="006D462E"/>
    <w:rPr>
      <w:i/>
      <w:sz w:val="20"/>
    </w:rPr>
  </w:style>
  <w:style w:type="character" w:customStyle="1" w:styleId="Heading1Char">
    <w:name w:val="Heading 1 Char"/>
    <w:basedOn w:val="DefaultParagraphFont"/>
    <w:link w:val="Heading1"/>
    <w:uiPriority w:val="9"/>
    <w:rsid w:val="00C21DAB"/>
    <w:rPr>
      <w:rFonts w:ascii="Times New Roman" w:eastAsiaTheme="majorEastAsia" w:hAnsi="Times New Roman" w:cs="Times New Roman"/>
      <w:b/>
      <w:bCs/>
      <w:caps/>
      <w:sz w:val="24"/>
      <w:szCs w:val="24"/>
    </w:rPr>
  </w:style>
  <w:style w:type="character" w:customStyle="1" w:styleId="Heading2Char">
    <w:name w:val="Heading 2 Char"/>
    <w:basedOn w:val="DefaultParagraphFont"/>
    <w:link w:val="Heading2"/>
    <w:uiPriority w:val="9"/>
    <w:rsid w:val="00AC7AD0"/>
    <w:rPr>
      <w:rFonts w:ascii="Times New Roman" w:eastAsiaTheme="majorEastAsia" w:hAnsi="Times New Roman" w:cs="Times New Roman"/>
      <w:b/>
      <w:bCs/>
      <w:szCs w:val="24"/>
    </w:rPr>
  </w:style>
  <w:style w:type="character" w:customStyle="1" w:styleId="Heading3Char">
    <w:name w:val="Heading 3 Char"/>
    <w:basedOn w:val="DefaultParagraphFont"/>
    <w:link w:val="Heading3"/>
    <w:uiPriority w:val="9"/>
    <w:rsid w:val="00AC7AD0"/>
    <w:rPr>
      <w:rFonts w:asciiTheme="majorHAnsi" w:eastAsiaTheme="majorEastAsia" w:hAnsiTheme="majorHAnsi" w:cstheme="majorBidi"/>
      <w:bCs/>
      <w:i/>
    </w:rPr>
  </w:style>
  <w:style w:type="table" w:styleId="TableGrid">
    <w:name w:val="Table Grid"/>
    <w:basedOn w:val="TableNormal"/>
    <w:uiPriority w:val="59"/>
    <w:rsid w:val="00B30B5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JASATtablecaption">
    <w:name w:val="AJASAT_table_caption"/>
    <w:basedOn w:val="Normal"/>
    <w:next w:val="Normal"/>
    <w:qFormat/>
    <w:rsid w:val="002769D7"/>
    <w:pPr>
      <w:keepNext/>
      <w:numPr>
        <w:numId w:val="2"/>
      </w:numPr>
      <w:spacing w:before="180" w:after="60"/>
    </w:pPr>
    <w:rPr>
      <w:sz w:val="20"/>
    </w:rPr>
  </w:style>
  <w:style w:type="paragraph" w:styleId="BalloonText">
    <w:name w:val="Balloon Text"/>
    <w:basedOn w:val="Normal"/>
    <w:link w:val="BalloonTextChar"/>
    <w:uiPriority w:val="99"/>
    <w:semiHidden/>
    <w:unhideWhenUsed/>
    <w:rsid w:val="00294C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CAC"/>
    <w:rPr>
      <w:rFonts w:ascii="Tahoma" w:hAnsi="Tahoma" w:cs="Tahoma"/>
      <w:sz w:val="16"/>
      <w:szCs w:val="16"/>
    </w:rPr>
  </w:style>
  <w:style w:type="paragraph" w:customStyle="1" w:styleId="AJASATFigurecaption">
    <w:name w:val="AJASAT_Figure_caption"/>
    <w:basedOn w:val="Normal"/>
    <w:next w:val="Normal"/>
    <w:qFormat/>
    <w:rsid w:val="007335E0"/>
    <w:pPr>
      <w:widowControl w:val="0"/>
      <w:numPr>
        <w:numId w:val="3"/>
      </w:numPr>
      <w:jc w:val="center"/>
    </w:pPr>
    <w:rPr>
      <w:rFonts w:eastAsiaTheme="minorEastAsia"/>
      <w:sz w:val="20"/>
    </w:rPr>
  </w:style>
  <w:style w:type="paragraph" w:styleId="Caption">
    <w:name w:val="caption"/>
    <w:basedOn w:val="Normal"/>
    <w:next w:val="Normal"/>
    <w:uiPriority w:val="35"/>
    <w:unhideWhenUsed/>
    <w:qFormat/>
    <w:rsid w:val="003F03CB"/>
    <w:pPr>
      <w:spacing w:after="200"/>
    </w:pPr>
    <w:rPr>
      <w:b/>
      <w:bCs/>
      <w:sz w:val="20"/>
      <w:szCs w:val="18"/>
    </w:rPr>
  </w:style>
  <w:style w:type="paragraph" w:customStyle="1" w:styleId="AJASATBulleted">
    <w:name w:val="AJASAT_Bulleted"/>
    <w:basedOn w:val="Normal"/>
    <w:qFormat/>
    <w:rsid w:val="00D83A5D"/>
    <w:pPr>
      <w:numPr>
        <w:numId w:val="6"/>
      </w:numPr>
    </w:pPr>
  </w:style>
  <w:style w:type="paragraph" w:customStyle="1" w:styleId="AJASATNumbering">
    <w:name w:val="AJASAT_Numbering"/>
    <w:basedOn w:val="Normal"/>
    <w:qFormat/>
    <w:rsid w:val="0077422D"/>
    <w:pPr>
      <w:numPr>
        <w:numId w:val="9"/>
      </w:numPr>
    </w:pPr>
  </w:style>
  <w:style w:type="paragraph" w:customStyle="1" w:styleId="AJASATEquation">
    <w:name w:val="AJASAT_Equation"/>
    <w:basedOn w:val="Normal"/>
    <w:next w:val="Normal"/>
    <w:qFormat/>
    <w:rsid w:val="00101F50"/>
    <w:pPr>
      <w:tabs>
        <w:tab w:val="center" w:pos="4536"/>
        <w:tab w:val="right" w:pos="9072"/>
      </w:tabs>
    </w:pPr>
  </w:style>
  <w:style w:type="character" w:styleId="PlaceholderText">
    <w:name w:val="Placeholder Text"/>
    <w:basedOn w:val="DefaultParagraphFont"/>
    <w:uiPriority w:val="99"/>
    <w:semiHidden/>
    <w:rsid w:val="009570FF"/>
    <w:rPr>
      <w:color w:val="808080"/>
    </w:rPr>
  </w:style>
  <w:style w:type="paragraph" w:customStyle="1" w:styleId="AJASATCode">
    <w:name w:val="AJASAT_Code"/>
    <w:basedOn w:val="Normal"/>
    <w:qFormat/>
    <w:rsid w:val="002769D7"/>
    <w:pPr>
      <w:spacing w:after="0"/>
      <w:jc w:val="left"/>
    </w:pPr>
    <w:rPr>
      <w:rFonts w:ascii="Courier New" w:hAnsi="Courier New"/>
      <w:sz w:val="20"/>
    </w:rPr>
  </w:style>
  <w:style w:type="paragraph" w:styleId="ListParagraph">
    <w:name w:val="List Paragraph"/>
    <w:basedOn w:val="Normal"/>
    <w:link w:val="ListParagraphChar"/>
    <w:uiPriority w:val="34"/>
    <w:qFormat/>
    <w:rsid w:val="00A26D9B"/>
    <w:pPr>
      <w:ind w:left="720"/>
      <w:contextualSpacing/>
    </w:pPr>
  </w:style>
  <w:style w:type="paragraph" w:customStyle="1" w:styleId="AJASATReference">
    <w:name w:val="AJASAT_Reference"/>
    <w:basedOn w:val="ListParagraph"/>
    <w:link w:val="AJASATReferenceChar"/>
    <w:qFormat/>
    <w:rsid w:val="00A26D9B"/>
    <w:pPr>
      <w:numPr>
        <w:numId w:val="10"/>
      </w:numPr>
    </w:pPr>
  </w:style>
  <w:style w:type="character" w:styleId="Hyperlink">
    <w:name w:val="Hyperlink"/>
    <w:basedOn w:val="DefaultParagraphFont"/>
    <w:uiPriority w:val="99"/>
    <w:unhideWhenUsed/>
    <w:rsid w:val="00A26D9B"/>
    <w:rPr>
      <w:color w:val="0000FF" w:themeColor="hyperlink"/>
      <w:u w:val="single"/>
    </w:rPr>
  </w:style>
  <w:style w:type="character" w:customStyle="1" w:styleId="ListParagraphChar">
    <w:name w:val="List Paragraph Char"/>
    <w:basedOn w:val="DefaultParagraphFont"/>
    <w:link w:val="ListParagraph"/>
    <w:uiPriority w:val="34"/>
    <w:rsid w:val="00A26D9B"/>
    <w:rPr>
      <w:rFonts w:ascii="Times New Roman" w:hAnsi="Times New Roman" w:cs="Times New Roman"/>
    </w:rPr>
  </w:style>
  <w:style w:type="character" w:customStyle="1" w:styleId="AJASATReferenceChar">
    <w:name w:val="AJASAT_Reference Char"/>
    <w:basedOn w:val="ListParagraphChar"/>
    <w:link w:val="AJASATReference"/>
    <w:rsid w:val="00A26D9B"/>
  </w:style>
  <w:style w:type="character" w:styleId="FollowedHyperlink">
    <w:name w:val="FollowedHyperlink"/>
    <w:basedOn w:val="DefaultParagraphFont"/>
    <w:uiPriority w:val="99"/>
    <w:semiHidden/>
    <w:unhideWhenUsed/>
    <w:rsid w:val="00A26D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c.europa.eu/health/scientific_committees/opinions_layman/en/electromagnetic-fields/l-2/7-power-lines-elf.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CB65ED30A75416397076D884476E74D"/>
        <w:category>
          <w:name w:val="General"/>
          <w:gallery w:val="placeholder"/>
        </w:category>
        <w:types>
          <w:type w:val="bbPlcHdr"/>
        </w:types>
        <w:behaviors>
          <w:behavior w:val="content"/>
        </w:behaviors>
        <w:guid w:val="{97ED9779-8AA8-43FD-BC5A-6C82F3D214B2}"/>
      </w:docPartPr>
      <w:docPartBody>
        <w:p w:rsidR="00C12854" w:rsidRDefault="00C12854" w:rsidP="00C12854">
          <w:pPr>
            <w:pStyle w:val="3CB65ED30A75416397076D884476E74D"/>
          </w:pPr>
          <w:r w:rsidRPr="00494082">
            <w:rPr>
              <w:rStyle w:val="PlaceholderText"/>
            </w:rPr>
            <w:t>Type equation here.</w:t>
          </w:r>
        </w:p>
      </w:docPartBody>
    </w:docPart>
    <w:docPart>
      <w:docPartPr>
        <w:name w:val="1B575A610F2C4A3CA47F023A5AB6AB50"/>
        <w:category>
          <w:name w:val="General"/>
          <w:gallery w:val="placeholder"/>
        </w:category>
        <w:types>
          <w:type w:val="bbPlcHdr"/>
        </w:types>
        <w:behaviors>
          <w:behavior w:val="content"/>
        </w:behaviors>
        <w:guid w:val="{3EACFEAB-5264-4A13-AD48-EE2AB969A4EC}"/>
      </w:docPartPr>
      <w:docPartBody>
        <w:p w:rsidR="00C12854" w:rsidRDefault="00C12854" w:rsidP="00C12854">
          <w:pPr>
            <w:pStyle w:val="1B575A610F2C4A3CA47F023A5AB6AB50"/>
          </w:pPr>
          <w:r w:rsidRPr="00494082">
            <w:rPr>
              <w:rStyle w:val="PlaceholderText"/>
            </w:rPr>
            <w:t>Type equation here.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12854"/>
    <w:rsid w:val="000E2010"/>
    <w:rsid w:val="00235E69"/>
    <w:rsid w:val="002C450F"/>
    <w:rsid w:val="00473294"/>
    <w:rsid w:val="004A58CC"/>
    <w:rsid w:val="008A1E2C"/>
    <w:rsid w:val="008E0A2F"/>
    <w:rsid w:val="009715A1"/>
    <w:rsid w:val="009736BC"/>
    <w:rsid w:val="00C12854"/>
    <w:rsid w:val="00E50403"/>
    <w:rsid w:val="00FA14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6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854"/>
    <w:rPr>
      <w:color w:val="808080"/>
    </w:rPr>
  </w:style>
  <w:style w:type="paragraph" w:customStyle="1" w:styleId="AB5F710978AC44BA8156082266A9F91B">
    <w:name w:val="AB5F710978AC44BA8156082266A9F91B"/>
    <w:rsid w:val="00C12854"/>
  </w:style>
  <w:style w:type="paragraph" w:customStyle="1" w:styleId="3CB65ED30A75416397076D884476E74D">
    <w:name w:val="3CB65ED30A75416397076D884476E74D"/>
    <w:rsid w:val="00C12854"/>
  </w:style>
  <w:style w:type="paragraph" w:customStyle="1" w:styleId="1B575A610F2C4A3CA47F023A5AB6AB50">
    <w:name w:val="1B575A610F2C4A3CA47F023A5AB6AB50"/>
    <w:rsid w:val="00C12854"/>
  </w:style>
  <w:style w:type="paragraph" w:customStyle="1" w:styleId="5DC87B560B064943A0AA2119709048D8">
    <w:name w:val="5DC87B560B064943A0AA2119709048D8"/>
    <w:rsid w:val="00C12854"/>
  </w:style>
  <w:style w:type="paragraph" w:customStyle="1" w:styleId="37E67907554D43969CD366D292A44918">
    <w:name w:val="37E67907554D43969CD366D292A44918"/>
    <w:rsid w:val="00C1285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2A21F-5BC8-4A75-A7FF-5856FFFD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5</Pages>
  <Words>2415</Words>
  <Characters>13770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Milosavljević</dc:creator>
  <cp:lastModifiedBy>Bojan Milosavljević</cp:lastModifiedBy>
  <cp:revision>78</cp:revision>
  <dcterms:created xsi:type="dcterms:W3CDTF">2026-01-18T21:36:00Z</dcterms:created>
  <dcterms:modified xsi:type="dcterms:W3CDTF">2026-04-06T18:43:00Z</dcterms:modified>
</cp:coreProperties>
</file>